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44"/>
          <w:lang w:val="en-US" w:eastAsia="zh-CN"/>
        </w:rPr>
      </w:pPr>
      <w:r>
        <w:rPr>
          <w:rFonts w:hint="eastAsia" w:ascii="黑体" w:hAnsi="黑体" w:eastAsia="黑体" w:cs="黑体"/>
          <w:sz w:val="36"/>
          <w:szCs w:val="44"/>
          <w:lang w:val="en-US" w:eastAsia="zh-CN"/>
        </w:rPr>
        <w:t>党建红引领生态绿 先锋力赋能林业兴</w:t>
      </w:r>
    </w:p>
    <w:p>
      <w:pPr>
        <w:pStyle w:val="2"/>
        <w:keepNext w:val="0"/>
        <w:keepLines w:val="0"/>
        <w:widowControl/>
        <w:suppressLineNumbers w:val="0"/>
        <w:spacing w:before="0" w:beforeAutospacing="0" w:after="0" w:afterAutospacing="0"/>
        <w:ind w:right="0"/>
        <w:jc w:val="center"/>
        <w:rPr>
          <w:rFonts w:hint="eastAsia" w:ascii="国标楷体" w:hAnsi="国标楷体" w:eastAsia="国标楷体" w:cs="国标楷体"/>
          <w:i w:val="0"/>
          <w:iCs w:val="0"/>
          <w:caps w:val="0"/>
          <w:color w:val="auto"/>
          <w:spacing w:val="0"/>
          <w:sz w:val="32"/>
          <w:szCs w:val="32"/>
          <w:shd w:val="clear" w:fill="FFFFFF"/>
          <w:lang w:val="en-US" w:eastAsia="zh-CN"/>
        </w:rPr>
      </w:pPr>
      <w:r>
        <w:rPr>
          <w:rFonts w:hint="eastAsia" w:ascii="国标楷体" w:hAnsi="国标楷体" w:eastAsia="国标楷体" w:cs="国标楷体"/>
          <w:i w:val="0"/>
          <w:iCs w:val="0"/>
          <w:caps w:val="0"/>
          <w:color w:val="auto"/>
          <w:spacing w:val="0"/>
          <w:sz w:val="32"/>
          <w:szCs w:val="32"/>
          <w:shd w:val="clear" w:fill="FFFFFF"/>
          <w:lang w:val="en-US" w:eastAsia="zh-CN"/>
        </w:rPr>
        <w:t>永州市林业局第三党支部  刘玉平</w:t>
      </w:r>
      <w:bookmarkStart w:id="0" w:name="_GoBack"/>
      <w:bookmarkEnd w:id="0"/>
    </w:p>
    <w:p>
      <w:pPr>
        <w:jc w:val="center"/>
        <w:rPr>
          <w:rFonts w:hint="eastAsia" w:ascii="黑体" w:hAnsi="黑体" w:eastAsia="黑体" w:cs="黑体"/>
          <w:sz w:val="36"/>
          <w:szCs w:val="44"/>
          <w:lang w:val="en-US" w:eastAsia="zh-CN"/>
        </w:rPr>
      </w:pPr>
    </w:p>
    <w:p>
      <w:pPr>
        <w:jc w:val="both"/>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 xml:space="preserve">尊敬的各位领导、同志们：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大家好！今天能站在这里发言，我既感到无比光荣，又深感忐忑。回顾过去一年，我深感作为一名共产党员的责任与使命。在党的光辉照耀下，我始终坚持以党的理论武装头脑，以党的纪律严格要求自己，以党的初心和使命激励自己不断前行。</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一、坚定信念，强化思想引领‌。</w:t>
      </w:r>
      <w:r>
        <w:rPr>
          <w:rFonts w:hint="eastAsia" w:ascii="仿宋" w:hAnsi="仿宋" w:eastAsia="仿宋" w:cs="仿宋"/>
          <w:sz w:val="32"/>
          <w:szCs w:val="40"/>
          <w:lang w:val="en-US" w:eastAsia="zh-CN"/>
        </w:rPr>
        <w:t>过去一年，我持续深化对党的理论的学习，特别是深入学习了党的二十大精神，不断增强“四个意识”，坚定“四个自信”，做到“两个维护”。通过参加支部组织的各类学习活动和自学，我对党的路线方针政策有了更深刻的理解，政治立场更加坚定，思想境界得到进一步提升。我深知，只有坚定信念，才能始终保持正确的政治方向，为党和人民的事业贡献自己的力量。</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‌二、务实创新，推动工作发展‌。</w:t>
      </w:r>
      <w:r>
        <w:rPr>
          <w:rFonts w:hint="eastAsia" w:ascii="仿宋" w:hAnsi="仿宋" w:eastAsia="仿宋" w:cs="仿宋"/>
          <w:sz w:val="32"/>
          <w:szCs w:val="40"/>
          <w:lang w:val="en-US" w:eastAsia="zh-CN"/>
        </w:rPr>
        <w:t>在工作中，我始终保持高度的责任心和使命感，认真履行岗位职责，积极参与和推动各项工作的开展。过去一年，</w:t>
      </w:r>
      <w:r>
        <w:rPr>
          <w:rFonts w:hint="eastAsia" w:ascii="仿宋_GB2312" w:hAnsi="仿宋_GB2312" w:eastAsia="仿宋_GB2312" w:cs="仿宋_GB2312"/>
          <w:color w:val="auto"/>
          <w:sz w:val="32"/>
          <w:szCs w:val="32"/>
          <w:lang w:val="en-US" w:eastAsia="zh-CN"/>
        </w:rPr>
        <w:t>我坚定党建红引领生态绿、产业兴工作目标。</w:t>
      </w:r>
      <w:r>
        <w:rPr>
          <w:rFonts w:hint="eastAsia" w:ascii="仿宋_GB2312" w:hAnsi="仿宋_GB2312" w:eastAsia="仿宋_GB2312" w:cs="仿宋_GB2312"/>
          <w:b/>
          <w:bCs/>
          <w:color w:val="auto"/>
          <w:sz w:val="32"/>
          <w:szCs w:val="32"/>
          <w:lang w:val="en-US" w:eastAsia="zh-CN"/>
        </w:rPr>
        <w:t>一是为生态添绿。</w:t>
      </w:r>
      <w:r>
        <w:rPr>
          <w:rFonts w:hint="eastAsia" w:ascii="仿宋_GB2312" w:hAnsi="仿宋_GB2312" w:eastAsia="仿宋_GB2312" w:cs="仿宋_GB2312"/>
          <w:color w:val="auto"/>
          <w:sz w:val="32"/>
          <w:szCs w:val="32"/>
          <w:lang w:val="en-US" w:eastAsia="zh-CN"/>
        </w:rPr>
        <w:t>全程参与并成功申报了2024年中央财政国土绿化示范项目，总资金5.92亿元，组织申报了2025年中央预算内双重项目、中央财政其他国土绿化项目，均已纳入国家支持范围。</w:t>
      </w:r>
      <w:r>
        <w:rPr>
          <w:rFonts w:hint="eastAsia" w:ascii="仿宋" w:hAnsi="仿宋" w:eastAsia="仿宋" w:cs="仿宋"/>
          <w:sz w:val="32"/>
          <w:szCs w:val="40"/>
          <w:lang w:val="en-US" w:eastAsia="zh-CN"/>
        </w:rPr>
        <w:t>组织开展了丰富多彩的义务植树活动，在湖南全民义务植树网上线了91个“互联网+全民义务植树”活动项目，排全省第二。</w:t>
      </w:r>
      <w:r>
        <w:rPr>
          <w:rFonts w:hint="eastAsia" w:ascii="仿宋" w:hAnsi="仿宋" w:eastAsia="仿宋" w:cs="仿宋"/>
          <w:b/>
          <w:bCs/>
          <w:sz w:val="32"/>
          <w:szCs w:val="40"/>
          <w:lang w:val="en-US" w:eastAsia="zh-CN"/>
        </w:rPr>
        <w:t>二是为古树护航。</w:t>
      </w:r>
      <w:r>
        <w:rPr>
          <w:rFonts w:hint="eastAsia" w:ascii="仿宋" w:hAnsi="仿宋" w:eastAsia="仿宋" w:cs="仿宋"/>
          <w:sz w:val="32"/>
          <w:szCs w:val="40"/>
          <w:lang w:val="en-US" w:eastAsia="zh-CN"/>
        </w:rPr>
        <w:t>积极推动林长制与古树名木保护的深度融合，编制出台了《永州市“林长制+古树名木保护”固本强基行动方案》，《关于加强古树名木保护工作的令（2024年1号令）》，与市公安、城管等部门联合开展了全市打击破坏古树名木违法犯罪活动专项整治行动，举办了相关法律法规知识竞赛、科普宣传周活动。在新华社、中国国家地理杂志、中国绿色时报等多家媒体期刊宣传报道了永州古树名木，组织承办了“第二届南方古树名木保护技术交流会暨古树名木保护高质量发展推进会”，得到了国家林草局和省林业局高度认可。组织抢救复壮古树名木58株，创新提出了“保险+健康体检”模式，对200株重点古树进行了健康体检，为全市二级古树提供了风险保障，并；双牌县获国家林草局批准开展全国古树名木保护试点作，全程参与编制双牌县古树名木保护试点工作实施方案并通过国家评审。</w:t>
      </w:r>
      <w:r>
        <w:rPr>
          <w:rFonts w:hint="eastAsia" w:ascii="仿宋" w:hAnsi="仿宋" w:eastAsia="仿宋" w:cs="仿宋"/>
          <w:b/>
          <w:bCs/>
          <w:sz w:val="32"/>
          <w:szCs w:val="40"/>
          <w:lang w:val="en-US" w:eastAsia="zh-CN"/>
        </w:rPr>
        <w:t>三是为产业助力。</w:t>
      </w:r>
      <w:r>
        <w:rPr>
          <w:rFonts w:hint="eastAsia" w:ascii="仿宋" w:hAnsi="仿宋" w:eastAsia="仿宋" w:cs="仿宋"/>
          <w:sz w:val="32"/>
          <w:szCs w:val="40"/>
          <w:lang w:val="en-US" w:eastAsia="zh-CN"/>
        </w:rPr>
        <w:t>为推进我市花木产业高质量发展，依托永州市林木花卉协会，召开了多次全市花卉苗木企业交流座谈会，开展了全市产业发展情况调研，结合省林业局《关于推进花卉苗木高质量发展的实施意见》，指导明确了我市花卉苗木产业的未来发展方向。指导祁阳市、蓝山县实施完成了2024年省级花木产业项目，支持打造的蓝山县蓝山谷生态旅游度假区、祁阳市和谷谷智慧农旅产业园花木产业综合旅游基地成为了市民热门打卡地。2024年，全市花木产业销售额达2.67亿元，综合产值超4亿元。这些成绩的取得，离不开全局同志们的共同努力，离不开局党组的支持指导，给予年轻党员干部这么好的干事创业平台。</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‌三、持续学习，提升自我能力‌。</w:t>
      </w:r>
      <w:r>
        <w:rPr>
          <w:rFonts w:hint="eastAsia" w:ascii="仿宋" w:hAnsi="仿宋" w:eastAsia="仿宋" w:cs="仿宋"/>
          <w:sz w:val="32"/>
          <w:szCs w:val="40"/>
          <w:lang w:val="en-US" w:eastAsia="zh-CN"/>
        </w:rPr>
        <w:t>我深知学习是提升自我、适应时代发展的需要。因此，我始终保持学习的热情，不仅限于党的理论知识，还广泛涉猎造林种草等业务知识和前沿技术动态。通过不断学习，我拓宽了视野，增强了解决问题的能力，也为更好地服务党和人民打下了坚实的基础。我相信，只有不断学习、不断进步，才能更好地适应我市林业高质量发展的需要，为党和人民的事业做出更大的贡献。</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‌四、严于律己，树立良好形象‌。</w:t>
      </w:r>
      <w:r>
        <w:rPr>
          <w:rFonts w:hint="eastAsia" w:ascii="仿宋" w:hAnsi="仿宋" w:eastAsia="仿宋" w:cs="仿宋"/>
          <w:sz w:val="32"/>
          <w:szCs w:val="40"/>
          <w:lang w:val="en-US" w:eastAsia="zh-CN"/>
        </w:rPr>
        <w:t>在生活上，我严格遵守党的纪律和规定，自觉抵制不良风气，保持清正廉洁的作风。我注重培养健康的生活方式和良好的生活习惯，努力营造和谐的家庭氛围和社会关系。我深知，作为一名共产党员，必须时刻保持清醒的头脑和坚定的立场，做到言行一致、表里如一，为党和人民树立良好的形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过去一年，我尽管取得了一定的进步，但也深知自己还存在不少不足。比如，在理论学习上还需更加深入和系统；在工作方法上还需更加灵活和创新；在自我约束上还需更加严格和自律。记得在去年中央财政国土绿化示范项目国家答辩前一天，因为我的答辩准备不充分、不认真、不扎实，安术局长、海军总工程师带着我从下午高铁上一直到晚上11点，重新逐一整理答辩题库和答案，用实际行动诠释了何为责任与担当，这份亲力亲为、带头干事的担当精神，让我深受触动和激励，也感到羞愧难当。知不足而后进，知耻而后勇，我将以更加饱满的热情和更加坚定的决心，努力提升自己的综合素质和能力水平，为党和人民的事业贡献更大的力量。</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pPr>
      <w:r>
        <w:rPr>
          <w:rFonts w:hint="eastAsia" w:ascii="仿宋" w:hAnsi="仿宋" w:eastAsia="仿宋" w:cs="仿宋"/>
          <w:sz w:val="32"/>
          <w:szCs w:val="40"/>
          <w:lang w:val="en-US" w:eastAsia="zh-CN"/>
        </w:rPr>
        <w:t>站在建设美丽中国的新征程上，我们林业人肩负着“替山河妆成锦绣，把国土绘成丹青”的历史使命，面对新时代的挑战与机遇，我将继续发扬“两优一先”的精神，不忘初心，牢记使命，以更加饱满的热情、更加务实的作风，投入到党的各项事业中去。我将持续深化党建引领作用，推动党建工作与业务工作深度融合，为促进永州林业高质量发展贡献力量。同时，我将始终牢记“绿水青山就是金山银山”的嘱托，以“功成不必在我”的境界和“功成必定有我”的担当，不断书写属于我们永州林业人的壮丽篇章！谢谢大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国标楷体">
    <w:altName w:val="楷体"/>
    <w:panose1 w:val="020005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970C59"/>
    <w:rsid w:val="02970C59"/>
    <w:rsid w:val="048C54B6"/>
    <w:rsid w:val="37C25BB9"/>
    <w:rsid w:val="39AB2DC8"/>
    <w:rsid w:val="3D235CB1"/>
    <w:rsid w:val="3F4F1AF5"/>
    <w:rsid w:val="407B1C23"/>
    <w:rsid w:val="46CB3D95"/>
    <w:rsid w:val="7F9FD73C"/>
    <w:rsid w:val="7FFB5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1548</Words>
  <Characters>1561</Characters>
  <Lines>0</Lines>
  <Paragraphs>0</Paragraphs>
  <TotalTime>0</TotalTime>
  <ScaleCrop>false</ScaleCrop>
  <LinksUpToDate>false</LinksUpToDate>
  <CharactersWithSpaces>1562</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2025-06-26T00:01:00Z</dcterms:created>
  <dc:creator>86181</dc:creator>
  <cp:lastModifiedBy>kylin</cp:lastModifiedBy>
  <dcterms:modified xsi:type="dcterms:W3CDTF">2025-07-01T11:22:12Z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6874E34C12514C22AD633A6C16DD2CF3_11</vt:lpwstr>
  </property>
  <property fmtid="{D5CDD505-2E9C-101B-9397-08002B2CF9AE}" pid="4" name="KSOTemplateDocerSaveRecord">
    <vt:lpwstr>eyJoZGlkIjoiYjI5MDNlYjE5ZmE1ZmRlZmRlMTU0OGZkYzUwODk5ZjIiLCJ1c2VySWQiOiIyMjIwODI3NDMifQ==</vt:lpwstr>
  </property>
</Properties>
</file>