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1"/>
        <w:rPr>
          <w:rFonts w:ascii="Times New Roman" w:hAnsi="Times New Roman" w:eastAsia="黑体"/>
          <w:bCs/>
          <w:sz w:val="32"/>
          <w:szCs w:val="32"/>
        </w:rPr>
      </w:pPr>
    </w:p>
    <w:p>
      <w:pPr>
        <w:keepNext/>
        <w:keepLines/>
        <w:spacing w:line="600" w:lineRule="exact"/>
        <w:jc w:val="center"/>
        <w:outlineLvl w:val="0"/>
        <w:rPr>
          <w:rFonts w:ascii="宋体" w:hAnsi="宋体"/>
          <w:b/>
          <w:bCs/>
          <w:spacing w:val="-20"/>
          <w:kern w:val="44"/>
          <w:sz w:val="44"/>
          <w:szCs w:val="44"/>
        </w:rPr>
      </w:pPr>
      <w:r>
        <w:rPr>
          <w:rFonts w:hint="eastAsia" w:ascii="宋体" w:hAnsi="宋体"/>
          <w:b/>
          <w:bCs/>
          <w:spacing w:val="-20"/>
          <w:kern w:val="44"/>
          <w:sz w:val="44"/>
          <w:szCs w:val="44"/>
        </w:rPr>
        <w:t>湖南省生态环境保护督察</w:t>
      </w:r>
      <w:r>
        <w:rPr>
          <w:rFonts w:ascii="宋体" w:hAnsi="宋体"/>
          <w:b/>
          <w:bCs/>
          <w:spacing w:val="-20"/>
          <w:kern w:val="44"/>
          <w:sz w:val="44"/>
          <w:szCs w:val="44"/>
        </w:rPr>
        <w:t>“回头看”向永州市转办群众信访举报件情况公开</w:t>
      </w:r>
    </w:p>
    <w:p>
      <w:pPr>
        <w:spacing w:line="600" w:lineRule="exact"/>
        <w:jc w:val="righ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（第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十一</w:t>
      </w:r>
      <w:r>
        <w:rPr>
          <w:rFonts w:ascii="Times New Roman" w:hAnsi="Times New Roman" w:eastAsia="仿宋_GB2312"/>
          <w:sz w:val="28"/>
          <w:szCs w:val="28"/>
        </w:rPr>
        <w:t>批    20</w:t>
      </w:r>
      <w:r>
        <w:rPr>
          <w:rFonts w:hint="eastAsia" w:ascii="Times New Roman" w:hAnsi="Times New Roman" w:eastAsia="仿宋_GB2312"/>
          <w:sz w:val="28"/>
          <w:szCs w:val="28"/>
        </w:rPr>
        <w:t>20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>11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>3</w:t>
      </w:r>
      <w:r>
        <w:rPr>
          <w:rFonts w:ascii="Times New Roman" w:hAnsi="Times New Roman" w:eastAsia="仿宋_GB2312"/>
          <w:sz w:val="28"/>
          <w:szCs w:val="28"/>
        </w:rPr>
        <w:t>日）</w:t>
      </w:r>
    </w:p>
    <w:p>
      <w:pPr>
        <w:spacing w:line="600" w:lineRule="exact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今天转办我市生态环境保护信访件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件，累计转办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144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件。今天转办的信访件中，按行政区域分：冷水滩区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件，零陵区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件，东安县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件，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宁远县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1件，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道县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2件，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新田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县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件。按污染类型分：</w:t>
      </w:r>
      <w:r>
        <w:rPr>
          <w:rFonts w:asciiTheme="minorEastAsia" w:hAnsiTheme="minorEastAsia" w:eastAsiaTheme="minorEastAsia" w:cstheme="minorEastAsia"/>
          <w:sz w:val="28"/>
          <w:szCs w:val="28"/>
          <w:highlight w:val="none"/>
        </w:rPr>
        <w:t>水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件，大气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件，噪声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件，生态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，其他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1件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。详见下表：</w:t>
      </w:r>
    </w:p>
    <w:p>
      <w:pPr>
        <w:spacing w:line="600" w:lineRule="exact"/>
        <w:jc w:val="left"/>
        <w:rPr>
          <w:rFonts w:ascii="Times New Roman" w:hAnsi="Times New Roman" w:eastAsia="仿宋_GB2312"/>
          <w:sz w:val="28"/>
          <w:szCs w:val="28"/>
          <w:highlight w:val="green"/>
        </w:rPr>
      </w:pPr>
    </w:p>
    <w:tbl>
      <w:tblPr>
        <w:tblStyle w:val="5"/>
        <w:tblW w:w="499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980"/>
        <w:gridCol w:w="4238"/>
        <w:gridCol w:w="1884"/>
        <w:gridCol w:w="1980"/>
        <w:gridCol w:w="2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  <w:t>序号</w:t>
            </w: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  <w:t>受理编号</w:t>
            </w:r>
          </w:p>
        </w:tc>
        <w:tc>
          <w:tcPr>
            <w:tcW w:w="1496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  <w:t>交办问题基本情况</w:t>
            </w:r>
          </w:p>
        </w:tc>
        <w:tc>
          <w:tcPr>
            <w:tcW w:w="665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  <w:t>行政区域</w:t>
            </w: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  <w:t>污染类型</w:t>
            </w:r>
          </w:p>
        </w:tc>
        <w:tc>
          <w:tcPr>
            <w:tcW w:w="916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color w:val="333333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highlight w:val="none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D1YZ202000134</w:t>
            </w: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新田县新田河两个排污口直排污水河流里。第一个大排污口在圣世龙岸小区旁边，第二个排污口在华农小镇小区旁边。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新田县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水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color w:val="333333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highlight w:val="none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D1YZ202000135</w:t>
            </w: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冷水滩区上岭桥有个电线杆厂每天五六点生产，噪音扰民，有灰尘影响居民生活。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冷水滩区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声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color w:val="333333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highlight w:val="none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9F9F9"/>
              </w:rPr>
              <w:t>D1YZ202000136</w:t>
            </w: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反映冷水滩花桥镇杨木塘村前湾塘组有一大型的养猪场，猪粪猪尿未经处理直排农田，影响农作物生长及生活用水（井水受到污染）臭气污染。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冷水滩区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水、气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color w:val="333333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highlight w:val="none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D1YZ202000122</w:t>
            </w: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反映零陵区接履桥镇坦塘采石场、画眉铺采石场、王家采石场、林森采石场粉尘大影响周边居民生活；2、采石场无环保设施破坏生态；3、侵占林地耕地，违法扩建。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零陵区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生态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  <w:t>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color w:val="333333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highlight w:val="none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X1YZ202000019</w:t>
            </w: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反映以下问题1、零陵区应急局违法给赵伟办理金牛岭采石证书；2、生态破坏；3、井水破坏；4、公益林让百姓无法受益；5、房屋受损。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零陵区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水、生态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  <w:t>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color w:val="333333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highlight w:val="none"/>
              </w:rPr>
              <w:t>6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D1YZ202000138</w:t>
            </w: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反映零陵区石山脚塔义桥有一家塑料厂制造塑料颗粒，废水污染影响村民用水。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零陵区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水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color w:val="333333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highlight w:val="none"/>
              </w:rPr>
              <w:t>7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after="120" w:line="450" w:lineRule="atLeast"/>
              <w:jc w:val="center"/>
              <w:rPr>
                <w:rFonts w:ascii="微软雅黑" w:hAnsi="微软雅黑" w:eastAsia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D1YZ202000139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 w:cs="宋体"/>
                <w:color w:val="333333"/>
                <w:sz w:val="21"/>
                <w:szCs w:val="21"/>
                <w:highlight w:val="none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反映东安县白牙市镇小新田村四组东安石矿1、</w:t>
            </w: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没有经过国家批准征用土地，占用农田山林</w:t>
            </w: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修建厂房，</w:t>
            </w: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损坏经济林</w:t>
            </w: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；2、放炮导致村民房屋损坏，噪音扰民，粉尘很大，影响农作务及周边居民正常生活；3、随意排放废料导致饮用水被污染。</w:t>
            </w:r>
            <w:r>
              <w:rPr>
                <w:rFonts w:ascii="微软雅黑" w:hAnsi="微软雅黑" w:eastAsia="微软雅黑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东安县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水、声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color w:val="333333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color w:val="333333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D1YZ202000140</w:t>
            </w: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/>
                <w:color w:val="333333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反映道县桥头镇塘口村有一家未批先建的木炭厂，破坏了原有的生态环境，毁坏了耕地农作物、山林树木。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道县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生态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color w:val="333333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color w:val="333333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D1YZ202000141</w:t>
            </w: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spacing w:after="120" w:line="450" w:lineRule="atLeast"/>
              <w:rPr>
                <w:rFonts w:hint="eastAsia" w:ascii="微软雅黑" w:hAnsi="微软雅黑" w:eastAsia="微软雅黑"/>
                <w:color w:val="333333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反映冷水滩区珊瑚路白竹亭公园附近（尚品名湾）每天清晨5点就开始施工，建筑噪声严重影响周边居民正常休息。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冷水滩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声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color w:val="333333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color w:val="333333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D1YZ202000142</w:t>
            </w: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/>
                <w:color w:val="333333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投诉人反映零陵区珠山镇上田村7组有一家恒盛冶炼厂炼废铝渣：1、距离居民居住地20m左右，影响居民正常生活；2、烧易拉罐，有异味，噪音大，凌晨两三点还在生产，烟囱直排影响周边农作物生产，造成小孩铅超标；3、环评内容与实际生产工艺不符。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零陵区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其他污染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  <w:t>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color w:val="333333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after="120" w:line="450" w:lineRule="atLeast"/>
              <w:jc w:val="center"/>
              <w:rPr>
                <w:rFonts w:ascii="微软雅黑" w:hAnsi="微软雅黑" w:eastAsia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</w:rPr>
              <w:t>D1YZ202000143</w:t>
            </w:r>
          </w:p>
          <w:p>
            <w:pPr>
              <w:spacing w:after="120" w:line="450" w:lineRule="atLeast"/>
              <w:jc w:val="center"/>
              <w:rPr>
                <w:rFonts w:hint="eastAsia" w:ascii="微软雅黑" w:hAnsi="微软雅黑" w:eastAsia="微软雅黑"/>
                <w:color w:val="333333"/>
                <w:sz w:val="21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color w:val="333333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新田县龙泉镇李子源村有一家养猪场（加气站后面），异味大，政府去年给予了补偿，不允许养猪。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新田县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大气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color w:val="333333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after="120" w:line="450" w:lineRule="atLeast"/>
              <w:jc w:val="center"/>
              <w:rPr>
                <w:rFonts w:hint="eastAsia" w:ascii="微软雅黑" w:hAnsi="微软雅黑" w:eastAsia="微软雅黑"/>
                <w:color w:val="333333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D1YZ202000146</w:t>
            </w: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/>
                <w:color w:val="333333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宁远舜林镇文庙街道李家寨村村口有一家采石场，长年违规开采：1、采石过程中灰尘大，噪音大，影响村民正常生活；2、采石场距离村民房屋不到100m，导致村民房屋不能居住；3、采石场货车长年超重超载，影响居民正常出行；4、采石场在勘探、开采、运输过程中碎石掉落在周边农田，导致收成下降。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宁远县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大气，噪音，生态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  <w:t>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/>
                <w:color w:val="333333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after="120" w:line="450" w:lineRule="atLeast"/>
              <w:jc w:val="center"/>
              <w:rPr>
                <w:rFonts w:hint="eastAsia" w:ascii="微软雅黑" w:hAnsi="微软雅黑" w:eastAsia="微软雅黑"/>
                <w:color w:val="333333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D1YZ202000152</w:t>
            </w:r>
          </w:p>
        </w:tc>
        <w:tc>
          <w:tcPr>
            <w:tcW w:w="4238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/>
                <w:color w:val="333333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道县白马渡镇青口村八方渣土公司：1、从2018年开始在没有任何环保手续和批复的情况下一直在挖沙，到现在为止环保设施没有验收一直在挖沙，洗沙污水直接排入潇水河中，水土流失严重；2、生产原料及材料乱堆乱放；3、运沙车无遮盖，采砂无遮盖，扬尘大；4、采砂机器振动噪音大，致使房屋受损开裂；5、运沙车辆在村道路上行驶；6、生产的废油（设备产生废油）排入潇水河；7、挖沙影响饮用水使用。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道县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/>
                <w:color w:val="333333"/>
                <w:sz w:val="21"/>
                <w:szCs w:val="21"/>
                <w:shd w:val="clear" w:color="auto" w:fill="FFFFFF"/>
              </w:rPr>
              <w:t>水，大气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  <w:t>*</w:t>
            </w:r>
          </w:p>
        </w:tc>
      </w:tr>
    </w:tbl>
    <w:p/>
    <w:p/>
    <w:p/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23C30"/>
    <w:rsid w:val="000566D3"/>
    <w:rsid w:val="00066269"/>
    <w:rsid w:val="000718A7"/>
    <w:rsid w:val="00085EC0"/>
    <w:rsid w:val="00096618"/>
    <w:rsid w:val="000B00E3"/>
    <w:rsid w:val="000E05A4"/>
    <w:rsid w:val="00123C30"/>
    <w:rsid w:val="00194BE8"/>
    <w:rsid w:val="002A2BCD"/>
    <w:rsid w:val="002A4747"/>
    <w:rsid w:val="003A1073"/>
    <w:rsid w:val="003E378E"/>
    <w:rsid w:val="00401DCA"/>
    <w:rsid w:val="004768FD"/>
    <w:rsid w:val="004F0588"/>
    <w:rsid w:val="00527723"/>
    <w:rsid w:val="00540811"/>
    <w:rsid w:val="005B52DE"/>
    <w:rsid w:val="006C0D02"/>
    <w:rsid w:val="007257BE"/>
    <w:rsid w:val="007C182B"/>
    <w:rsid w:val="008174FB"/>
    <w:rsid w:val="008954C2"/>
    <w:rsid w:val="008A4AC4"/>
    <w:rsid w:val="008C5803"/>
    <w:rsid w:val="008F2741"/>
    <w:rsid w:val="009F66B0"/>
    <w:rsid w:val="00A33888"/>
    <w:rsid w:val="00C2387E"/>
    <w:rsid w:val="00CC519E"/>
    <w:rsid w:val="00DC7440"/>
    <w:rsid w:val="00E24F47"/>
    <w:rsid w:val="00E8158D"/>
    <w:rsid w:val="00F93957"/>
    <w:rsid w:val="00FE1FE8"/>
    <w:rsid w:val="16667C03"/>
    <w:rsid w:val="1F0D0829"/>
    <w:rsid w:val="20CD32E8"/>
    <w:rsid w:val="24CD7217"/>
    <w:rsid w:val="3B271BA4"/>
    <w:rsid w:val="3B766315"/>
    <w:rsid w:val="427A03F9"/>
    <w:rsid w:val="4A5B134B"/>
    <w:rsid w:val="4C96700D"/>
    <w:rsid w:val="59811705"/>
    <w:rsid w:val="5A095ED2"/>
    <w:rsid w:val="5EDB5419"/>
    <w:rsid w:val="6B373DBE"/>
    <w:rsid w:val="71380761"/>
    <w:rsid w:val="75F5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262</Words>
  <Characters>1495</Characters>
  <Lines>12</Lines>
  <Paragraphs>3</Paragraphs>
  <TotalTime>0</TotalTime>
  <ScaleCrop>false</ScaleCrop>
  <LinksUpToDate>false</LinksUpToDate>
  <CharactersWithSpaces>1754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2020-10-24T05:15:00Z</dcterms:created>
  <dc:creator>安 西</dc:creator>
  <cp:lastModifiedBy>Administrator</cp:lastModifiedBy>
  <dcterms:modified xsi:type="dcterms:W3CDTF">2020-11-03T07:39:25Z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