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ascii="Times New Roman" w:hAnsi="Times New Roman" w:eastAsia="黑体"/>
          <w:bCs/>
          <w:sz w:val="32"/>
          <w:szCs w:val="32"/>
        </w:rPr>
      </w:pPr>
    </w:p>
    <w:p>
      <w:pPr>
        <w:keepNext/>
        <w:keepLines/>
        <w:spacing w:line="600" w:lineRule="exact"/>
        <w:jc w:val="center"/>
        <w:outlineLvl w:val="0"/>
        <w:rPr>
          <w:rFonts w:ascii="宋体" w:hAnsi="宋体"/>
          <w:b/>
          <w:bCs/>
          <w:spacing w:val="-20"/>
          <w:kern w:val="44"/>
          <w:sz w:val="44"/>
          <w:szCs w:val="44"/>
        </w:rPr>
      </w:pPr>
      <w:r>
        <w:rPr>
          <w:rFonts w:hint="eastAsia" w:ascii="宋体" w:hAnsi="宋体"/>
          <w:b/>
          <w:bCs/>
          <w:spacing w:val="-20"/>
          <w:kern w:val="44"/>
          <w:sz w:val="44"/>
          <w:szCs w:val="44"/>
        </w:rPr>
        <w:t>湖南省生态环境保护督察</w:t>
      </w:r>
      <w:r>
        <w:rPr>
          <w:rFonts w:ascii="宋体" w:hAnsi="宋体"/>
          <w:b/>
          <w:bCs/>
          <w:spacing w:val="-20"/>
          <w:kern w:val="44"/>
          <w:sz w:val="44"/>
          <w:szCs w:val="44"/>
        </w:rPr>
        <w:t>“回头看”向永州市转办群众信访举报件情况公开</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（第</w:t>
      </w:r>
      <w:r>
        <w:rPr>
          <w:rFonts w:hint="eastAsia" w:ascii="Times New Roman" w:hAnsi="Times New Roman" w:eastAsia="仿宋_GB2312"/>
          <w:sz w:val="28"/>
          <w:szCs w:val="28"/>
          <w:lang w:eastAsia="zh-CN"/>
        </w:rPr>
        <w:t>十三</w:t>
      </w:r>
      <w:r>
        <w:rPr>
          <w:rFonts w:ascii="Times New Roman" w:hAnsi="Times New Roman" w:eastAsia="仿宋_GB2312"/>
          <w:sz w:val="28"/>
          <w:szCs w:val="28"/>
        </w:rPr>
        <w:t>批    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u w:val="single"/>
        </w:rPr>
        <w:t>11</w:t>
      </w:r>
      <w:r>
        <w:rPr>
          <w:rFonts w:ascii="Times New Roman" w:hAnsi="Times New Roman" w:eastAsia="仿宋_GB2312"/>
          <w:sz w:val="28"/>
          <w:szCs w:val="28"/>
        </w:rPr>
        <w:t>月</w:t>
      </w:r>
      <w:r>
        <w:rPr>
          <w:rFonts w:hint="eastAsia" w:ascii="Times New Roman" w:hAnsi="Times New Roman" w:eastAsia="仿宋_GB2312"/>
          <w:sz w:val="28"/>
          <w:szCs w:val="28"/>
          <w:u w:val="single"/>
          <w:lang w:val="en-US" w:eastAsia="zh-CN"/>
        </w:rPr>
        <w:t>5</w:t>
      </w:r>
      <w:r>
        <w:rPr>
          <w:rFonts w:ascii="Times New Roman" w:hAnsi="Times New Roman" w:eastAsia="仿宋_GB2312"/>
          <w:sz w:val="28"/>
          <w:szCs w:val="28"/>
        </w:rPr>
        <w:t>日）</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今天转办我市生态环境保护信访件</w:t>
      </w:r>
      <w:r>
        <w:rPr>
          <w:rFonts w:hint="eastAsia" w:asciiTheme="minorEastAsia" w:hAnsiTheme="minorEastAsia" w:eastAsia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件，累计转办</w:t>
      </w:r>
      <w:r>
        <w:rPr>
          <w:rFonts w:hint="eastAsia" w:asciiTheme="minorEastAsia" w:hAnsiTheme="minorEastAsia" w:eastAsiaTheme="minorEastAsia" w:cstheme="minorEastAsia"/>
          <w:sz w:val="28"/>
          <w:szCs w:val="28"/>
          <w:highlight w:val="none"/>
          <w:lang w:val="en-US" w:eastAsia="zh-CN"/>
        </w:rPr>
        <w:t>178</w:t>
      </w:r>
      <w:r>
        <w:rPr>
          <w:rFonts w:hint="eastAsia" w:asciiTheme="minorEastAsia" w:hAnsiTheme="minorEastAsia" w:eastAsiaTheme="minorEastAsia" w:cstheme="minorEastAsia"/>
          <w:sz w:val="28"/>
          <w:szCs w:val="28"/>
          <w:highlight w:val="none"/>
        </w:rPr>
        <w:t>件。今天转办的信访件中，按行政区域分：冷水滩区</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件，零陵区</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件，东安县</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件，</w:t>
      </w:r>
      <w:r>
        <w:rPr>
          <w:rFonts w:hint="eastAsia" w:asciiTheme="minorEastAsia" w:hAnsiTheme="minorEastAsia" w:eastAsiaTheme="minorEastAsia" w:cstheme="minorEastAsia"/>
          <w:sz w:val="28"/>
          <w:szCs w:val="28"/>
          <w:highlight w:val="none"/>
          <w:lang w:eastAsia="zh-CN"/>
        </w:rPr>
        <w:t>祁阳县</w:t>
      </w:r>
      <w:r>
        <w:rPr>
          <w:rFonts w:hint="eastAsia" w:asciiTheme="minorEastAsia" w:hAnsiTheme="minorEastAsia" w:eastAsiaTheme="minorEastAsia" w:cstheme="minorEastAsia"/>
          <w:sz w:val="28"/>
          <w:szCs w:val="28"/>
          <w:highlight w:val="none"/>
          <w:lang w:val="en-US" w:eastAsia="zh-CN"/>
        </w:rPr>
        <w:t>3件，</w:t>
      </w:r>
      <w:r>
        <w:rPr>
          <w:rFonts w:hint="eastAsia" w:asciiTheme="minorEastAsia" w:hAnsiTheme="minorEastAsia" w:eastAsiaTheme="minorEastAsia" w:cstheme="minorEastAsia"/>
          <w:sz w:val="28"/>
          <w:szCs w:val="28"/>
          <w:highlight w:val="none"/>
          <w:lang w:eastAsia="zh-CN"/>
        </w:rPr>
        <w:t>宁远县</w:t>
      </w:r>
      <w:r>
        <w:rPr>
          <w:rFonts w:hint="eastAsia" w:asciiTheme="minorEastAsia" w:hAnsiTheme="minorEastAsia" w:eastAsiaTheme="minorEastAsia" w:cstheme="minorEastAsia"/>
          <w:sz w:val="28"/>
          <w:szCs w:val="28"/>
          <w:highlight w:val="none"/>
          <w:lang w:val="en-US" w:eastAsia="zh-CN"/>
        </w:rPr>
        <w:t>1件，</w:t>
      </w:r>
      <w:r>
        <w:rPr>
          <w:rFonts w:hint="eastAsia" w:asciiTheme="minorEastAsia" w:hAnsiTheme="minorEastAsia" w:eastAsiaTheme="minorEastAsia" w:cstheme="minorEastAsia"/>
          <w:sz w:val="28"/>
          <w:szCs w:val="28"/>
          <w:highlight w:val="none"/>
          <w:lang w:eastAsia="zh-CN"/>
        </w:rPr>
        <w:t>道县</w:t>
      </w:r>
      <w:r>
        <w:rPr>
          <w:rFonts w:hint="eastAsia" w:asciiTheme="minorEastAsia" w:hAnsiTheme="minorEastAsia" w:eastAsiaTheme="minorEastAsia" w:cstheme="minorEastAsia"/>
          <w:sz w:val="28"/>
          <w:szCs w:val="28"/>
          <w:highlight w:val="none"/>
          <w:lang w:val="en-US" w:eastAsia="zh-CN"/>
        </w:rPr>
        <w:t>2件，江华瑶族自治县2件，永州经济技术开发区1</w:t>
      </w:r>
      <w:r>
        <w:rPr>
          <w:rFonts w:hint="eastAsia" w:asciiTheme="minorEastAsia" w:hAnsiTheme="minorEastAsia" w:eastAsiaTheme="minorEastAsia" w:cstheme="minorEastAsia"/>
          <w:sz w:val="28"/>
          <w:szCs w:val="28"/>
          <w:highlight w:val="none"/>
        </w:rPr>
        <w:t>件。按污染类型分：</w:t>
      </w:r>
      <w:r>
        <w:rPr>
          <w:rFonts w:asciiTheme="minorEastAsia" w:hAnsiTheme="minorEastAsia" w:eastAsiaTheme="minorEastAsia" w:cstheme="minorEastAsia"/>
          <w:sz w:val="28"/>
          <w:szCs w:val="28"/>
          <w:highlight w:val="none"/>
        </w:rPr>
        <w:t>水</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件，大气</w:t>
      </w:r>
      <w:r>
        <w:rPr>
          <w:rFonts w:hint="eastAsia" w:asciiTheme="minorEastAsia" w:hAnsiTheme="minorEastAsia" w:eastAsia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rPr>
        <w:t>件</w:t>
      </w:r>
      <w:r>
        <w:rPr>
          <w:rFonts w:hint="eastAsia" w:asciiTheme="minorEastAsia" w:hAnsiTheme="minorEastAsia" w:eastAsiaTheme="minorEastAsia" w:cstheme="minorEastAsia"/>
          <w:sz w:val="28"/>
          <w:szCs w:val="28"/>
          <w:highlight w:val="none"/>
          <w:lang w:eastAsia="zh-CN"/>
        </w:rPr>
        <w:t>，噪声</w:t>
      </w:r>
      <w:r>
        <w:rPr>
          <w:rFonts w:hint="eastAsia" w:asciiTheme="minorEastAsia" w:hAnsiTheme="minorEastAsia" w:eastAsiaTheme="minorEastAsia" w:cstheme="minorEastAsia"/>
          <w:sz w:val="28"/>
          <w:szCs w:val="28"/>
          <w:highlight w:val="none"/>
          <w:lang w:val="en-US" w:eastAsia="zh-CN"/>
        </w:rPr>
        <w:t>3件，其他3件</w:t>
      </w:r>
      <w:r>
        <w:rPr>
          <w:rFonts w:hint="eastAsia" w:asciiTheme="minorEastAsia" w:hAnsiTheme="minorEastAsia" w:eastAsiaTheme="minorEastAsia" w:cstheme="minorEastAsia"/>
          <w:sz w:val="28"/>
          <w:szCs w:val="28"/>
          <w:highlight w:val="none"/>
        </w:rPr>
        <w:t>。详见下表：</w:t>
      </w:r>
    </w:p>
    <w:p>
      <w:pPr>
        <w:spacing w:line="600" w:lineRule="exact"/>
        <w:jc w:val="left"/>
        <w:rPr>
          <w:rFonts w:ascii="Times New Roman" w:hAnsi="Times New Roman" w:eastAsia="仿宋_GB2312"/>
          <w:sz w:val="28"/>
          <w:szCs w:val="28"/>
          <w:highlight w:val="green"/>
        </w:rPr>
      </w:pPr>
    </w:p>
    <w:tbl>
      <w:tblPr>
        <w:tblStyle w:val="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980"/>
        <w:gridCol w:w="4238"/>
        <w:gridCol w:w="1884"/>
        <w:gridCol w:w="1980"/>
        <w:gridCol w:w="2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4"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序号</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受理编号</w:t>
            </w:r>
          </w:p>
        </w:tc>
        <w:tc>
          <w:tcPr>
            <w:tcW w:w="149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交办问题基本情况</w:t>
            </w:r>
          </w:p>
        </w:tc>
        <w:tc>
          <w:tcPr>
            <w:tcW w:w="665"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行政区域</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污染类型</w:t>
            </w:r>
          </w:p>
        </w:tc>
        <w:tc>
          <w:tcPr>
            <w:tcW w:w="91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1</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D1YZ202000169</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反映冷水滩区零陵南路氢气厂氢气路79号建筑工地中梁月江府噪音扰民，施工到晚上22点。</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2</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D1YZ202000170</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反映冷水滩区零陵北路舜德花园小区15栋楼下有一家卤鼎记卤起菜的油烟大，业主生活受到影响</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3</w:t>
            </w:r>
          </w:p>
        </w:tc>
        <w:tc>
          <w:tcPr>
            <w:tcW w:w="1980" w:type="dxa"/>
            <w:shd w:val="clear" w:color="auto" w:fill="auto"/>
            <w:vAlign w:val="center"/>
          </w:tcPr>
          <w:p>
            <w:pPr>
              <w:spacing w:after="120" w:line="450" w:lineRule="atLeast"/>
              <w:jc w:val="center"/>
              <w:rPr>
                <w:rFonts w:ascii="宋体" w:hAnsi="宋体"/>
                <w:b/>
                <w:color w:val="000000"/>
                <w:sz w:val="21"/>
                <w:szCs w:val="21"/>
                <w:highlight w:val="none"/>
              </w:rPr>
            </w:pPr>
            <w:r>
              <w:rPr>
                <w:rFonts w:hint="eastAsia" w:ascii="微软雅黑" w:hAnsi="微软雅黑" w:eastAsia="微软雅黑"/>
                <w:color w:val="333333"/>
                <w:sz w:val="21"/>
                <w:szCs w:val="21"/>
              </w:rPr>
              <w:t>D1YZ202000174</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江华沱江镇鲤鱼井大道春天瑶郡小区门面新疆阿布来提烧烤店、夜品烤鱼店，广源酒店店里的烟囱的油烟直排到小区里，夜间营业燥声扰民</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江华瑶族自治县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4</w:t>
            </w:r>
          </w:p>
        </w:tc>
        <w:tc>
          <w:tcPr>
            <w:tcW w:w="1980" w:type="dxa"/>
            <w:shd w:val="clear" w:color="auto" w:fill="auto"/>
            <w:vAlign w:val="center"/>
          </w:tcPr>
          <w:p>
            <w:pPr>
              <w:spacing w:after="120" w:line="450" w:lineRule="atLeast"/>
              <w:jc w:val="center"/>
              <w:rPr>
                <w:rFonts w:ascii="宋体" w:hAnsi="宋体"/>
                <w:b/>
                <w:color w:val="000000"/>
                <w:sz w:val="21"/>
                <w:szCs w:val="21"/>
                <w:highlight w:val="none"/>
              </w:rPr>
            </w:pPr>
            <w:r>
              <w:rPr>
                <w:rFonts w:hint="eastAsia" w:ascii="微软雅黑" w:hAnsi="微软雅黑" w:eastAsia="微软雅黑"/>
                <w:color w:val="333333"/>
                <w:sz w:val="21"/>
                <w:szCs w:val="21"/>
              </w:rPr>
              <w:t>D1YZ202000175</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反映零陵区百万庄名扬土菜馆油烟机装到居民荼房门口，进入不方便</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零陵区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其他污染</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5</w:t>
            </w:r>
          </w:p>
        </w:tc>
        <w:tc>
          <w:tcPr>
            <w:tcW w:w="1980" w:type="dxa"/>
            <w:shd w:val="clear" w:color="auto" w:fill="auto"/>
            <w:vAlign w:val="center"/>
          </w:tcPr>
          <w:p>
            <w:pPr>
              <w:spacing w:line="400" w:lineRule="exact"/>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D1YZ202000176</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反映道县仙子脚镇华鑫冶炼厂污水污染大，烟气味也大影响周边居民生活，每次环保督查时这种现象没有了，2020年6月份排放污水和烟味致果树都死了，之前有反映过但未得到妥善解决。</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道县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6</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D1YZ202000178</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反映江华县沱江镇班田村铁路货运站每天装卸的煤影响周边居民生活</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江华瑶族自治县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7</w:t>
            </w:r>
          </w:p>
        </w:tc>
        <w:tc>
          <w:tcPr>
            <w:tcW w:w="1980" w:type="dxa"/>
            <w:shd w:val="clear" w:color="auto" w:fill="auto"/>
            <w:vAlign w:val="center"/>
          </w:tcPr>
          <w:p>
            <w:pPr>
              <w:spacing w:line="400" w:lineRule="exact"/>
              <w:jc w:val="center"/>
              <w:rPr>
                <w:rFonts w:ascii="微软雅黑" w:hAnsi="微软雅黑" w:eastAsia="微软雅黑" w:cs="宋体"/>
                <w:color w:val="333333"/>
                <w:sz w:val="21"/>
                <w:szCs w:val="21"/>
                <w:highlight w:val="none"/>
              </w:rPr>
            </w:pPr>
            <w:r>
              <w:rPr>
                <w:rFonts w:hint="eastAsia" w:ascii="微软雅黑" w:hAnsi="微软雅黑" w:eastAsia="微软雅黑"/>
                <w:color w:val="333333"/>
                <w:sz w:val="21"/>
                <w:szCs w:val="21"/>
                <w:shd w:val="clear" w:color="auto" w:fill="FFFFFF"/>
              </w:rPr>
              <w:t>D1YZ202000179</w:t>
            </w:r>
          </w:p>
        </w:tc>
        <w:tc>
          <w:tcPr>
            <w:tcW w:w="4238"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反映冷水滩区桐木井与静贤路交汇处虾蝗餐饮店油烟污染、废油污染、噪声扰民、电线裸露存在安全隐患。</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8</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D1YZ202000180</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反映冷水滩区永州一号小区门口龙泉米粉油烟直排污染，影响居民生活。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9</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D1YZ202000182</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东安县白牙市镇小新田村东安石矿，生产石灰污染周边环境，建厂时未办理相行政审批手续，非法占用农田，放炮导致房屋开裂，晚上噪音扰民，影响村民休息。</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东安县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10</w:t>
            </w:r>
          </w:p>
        </w:tc>
        <w:tc>
          <w:tcPr>
            <w:tcW w:w="1980" w:type="dxa"/>
            <w:shd w:val="clear" w:color="auto" w:fill="auto"/>
            <w:vAlign w:val="center"/>
          </w:tcPr>
          <w:p>
            <w:pPr>
              <w:spacing w:line="400" w:lineRule="exact"/>
              <w:jc w:val="center"/>
              <w:rPr>
                <w:rFonts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D1YZ202000183</w:t>
            </w:r>
          </w:p>
          <w:p>
            <w:pPr>
              <w:spacing w:line="400" w:lineRule="exact"/>
              <w:jc w:val="center"/>
              <w:rPr>
                <w:rFonts w:hint="eastAsia" w:ascii="微软雅黑" w:hAnsi="微软雅黑" w:eastAsia="微软雅黑"/>
                <w:color w:val="333333"/>
                <w:sz w:val="21"/>
                <w:szCs w:val="21"/>
                <w:highlight w:val="none"/>
                <w:shd w:val="clear" w:color="auto" w:fill="FFFFFF"/>
              </w:rPr>
            </w:pP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道县白马渡镇青口村4组八方沙土公司，没有环保手续和批复的情况下2018年开始挖沙：1、环保设施没验收，无污水处理系统，污水直接排入潇水河；2、植被破坏，水土流失严重；3、生产原料、材料乱堆乱放，没有遮盖；4、运沙车无遮盖；在生产过程中没有洒水，扬尘大；5、24小时生产，噪音大，灰尘大，影响周边居民休息；6、振动大，周边房屋破裂；7、生产垃圾（生产废油直接排入潇水河），河道污染严重。</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道县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水，生态破坏，大气，噪音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r>
              <w:rPr>
                <w:rFonts w:hint="eastAsia" w:ascii="宋体" w:hAnsi="宋体" w:eastAsia="宋体"/>
                <w:b/>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11</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9F9F9"/>
              </w:rPr>
              <w:t>D1YZ202000184</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东安县紫水社区紫锦苑小区（老武装部对面）门面的一家人酒店和同富酒店，这两个酒店的油烟大，酒店剩余饭菜、潲水直接倒水下水道，异味大，影响居民的正常生活，酒店在小区的公共过道杀活禽、洗菜，影响小区里的卫生，酒店的杂物（煤渣、酒坛子）占用公共过道，不卫生，影响居民的正常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9F9F9"/>
              </w:rPr>
              <w:t>东安县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12</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D1YZ202000185</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岚角山镇五口井村十一组刘政民养猪场建在村中间，约一百多头猪，距离我们居住地二十米左右污水污染了井水，异味大。影响村民的正常生活。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13</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D1YZ202000186</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祁阳县三南路322国道麒麟山庄的对面有条小路进去，有家石头加工厂手续不全，在红线范围内，噪音大，灰尘大</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14</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X1YZ202000024</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祁阳县下马渡镇山川村页岩砖厂，合同开采期是到2020年4月2日，中止时间已过半年，设备和半成品砖窑一直没有搬走，继续污染村民生活环境。</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其他污染</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15</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D1YZ202000187</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祁阳县大忠桥镇胜利石场开采证过期还在开采。</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其他污染</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16</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X1YZ202000025</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宁远县文庙街道李家寨紧靠县城两公里，石场开采整日炮声不断，灰尘满天，对村及周边的群众生产、生活、生态环境造成了十分恶劣的影响。</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宁远县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17</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D1YZ202000188</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永州市经开区仁湾街道处高新村珠家山小组有两个旱厕异味大，夏天蚊子多，</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经济开发区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18</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D1YZ202000189</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冷水滩区潇湘西路（原红旗路居委会旁）有一栋600平方米违章建筑，已拆除，但建筑垃圾没有清除；四害横行，有异味。</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19</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D1YZ202000190</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冷水滩区新四中学北门府铭邸左后方一建筑工地，中午休息时间在施工，噪音大。</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噪音</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20</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9F9F9"/>
              </w:rPr>
              <w:t>D1YZ202000181</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反映冷水滩区河东江御公馆煌虾煌油烟机放在小区门口，油烟污染大，燥音扰民，废气熏人，影响业主休息和身体健康。</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噪音、大气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bl>
    <w:p>
      <w:pPr>
        <w:spacing w:line="600" w:lineRule="exact"/>
        <w:jc w:val="left"/>
        <w:rPr>
          <w:sz w:val="24"/>
          <w:szCs w:val="24"/>
        </w:rPr>
      </w:pPr>
      <w:r>
        <w:rPr>
          <w:sz w:val="24"/>
          <w:szCs w:val="24"/>
        </w:rPr>
        <w:t>注：1.标*的问题</w:t>
      </w:r>
      <w:r>
        <w:rPr>
          <w:rFonts w:hint="eastAsia"/>
          <w:sz w:val="24"/>
          <w:szCs w:val="24"/>
        </w:rPr>
        <w:t>为重点信访举报件</w:t>
      </w:r>
      <w:r>
        <w:rPr>
          <w:sz w:val="24"/>
          <w:szCs w:val="24"/>
        </w:rPr>
        <w:t>；</w:t>
      </w:r>
    </w:p>
    <w:p>
      <w:pPr>
        <w:spacing w:line="600" w:lineRule="exact"/>
        <w:jc w:val="left"/>
        <w:rPr>
          <w:sz w:val="24"/>
          <w:szCs w:val="24"/>
        </w:rPr>
      </w:pPr>
      <w:r>
        <w:rPr>
          <w:sz w:val="24"/>
          <w:szCs w:val="24"/>
        </w:rPr>
        <w:t>污染类型包括水、大气、土壤、生态、重金属、垃圾、噪声、油烟、扬尘、其他</w:t>
      </w:r>
      <w:r>
        <w:rPr>
          <w:rFonts w:hint="eastAsia"/>
          <w:sz w:val="24"/>
          <w:szCs w:val="24"/>
        </w:rPr>
        <w:t>等</w:t>
      </w:r>
      <w:r>
        <w:rPr>
          <w:sz w:val="24"/>
          <w:szCs w:val="24"/>
        </w:rPr>
        <w:t>。</w:t>
      </w:r>
    </w:p>
    <w:p/>
    <w:p/>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3C30"/>
    <w:rsid w:val="000566D3"/>
    <w:rsid w:val="00066269"/>
    <w:rsid w:val="000718A7"/>
    <w:rsid w:val="00085EC0"/>
    <w:rsid w:val="00096618"/>
    <w:rsid w:val="000B00E3"/>
    <w:rsid w:val="000E05A4"/>
    <w:rsid w:val="00123C30"/>
    <w:rsid w:val="00194BE8"/>
    <w:rsid w:val="002A2BCD"/>
    <w:rsid w:val="002A4747"/>
    <w:rsid w:val="003A1073"/>
    <w:rsid w:val="003E378E"/>
    <w:rsid w:val="00401DCA"/>
    <w:rsid w:val="004768FD"/>
    <w:rsid w:val="004F0588"/>
    <w:rsid w:val="00527723"/>
    <w:rsid w:val="00540811"/>
    <w:rsid w:val="005B52DE"/>
    <w:rsid w:val="006C0D02"/>
    <w:rsid w:val="007257BE"/>
    <w:rsid w:val="007C182B"/>
    <w:rsid w:val="008174FB"/>
    <w:rsid w:val="008954C2"/>
    <w:rsid w:val="008A4AC4"/>
    <w:rsid w:val="008C5803"/>
    <w:rsid w:val="008F2741"/>
    <w:rsid w:val="009F66B0"/>
    <w:rsid w:val="00A33888"/>
    <w:rsid w:val="00C2387E"/>
    <w:rsid w:val="00CC519E"/>
    <w:rsid w:val="00DC7440"/>
    <w:rsid w:val="00E24F47"/>
    <w:rsid w:val="00E8158D"/>
    <w:rsid w:val="00F93957"/>
    <w:rsid w:val="00FE1FE8"/>
    <w:rsid w:val="16667C03"/>
    <w:rsid w:val="1F0D0829"/>
    <w:rsid w:val="20CD32E8"/>
    <w:rsid w:val="24CD7217"/>
    <w:rsid w:val="3B271BA4"/>
    <w:rsid w:val="3B766315"/>
    <w:rsid w:val="427A03F9"/>
    <w:rsid w:val="4A5B134B"/>
    <w:rsid w:val="4C96700D"/>
    <w:rsid w:val="59811705"/>
    <w:rsid w:val="59E03C47"/>
    <w:rsid w:val="5A095ED2"/>
    <w:rsid w:val="5EDB5419"/>
    <w:rsid w:val="6804227F"/>
    <w:rsid w:val="6B373DBE"/>
    <w:rsid w:val="71380761"/>
    <w:rsid w:val="75F5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262</Words>
  <Characters>1495</Characters>
  <Lines>12</Lines>
  <Paragraphs>3</Paragraphs>
  <TotalTime>0</TotalTime>
  <ScaleCrop>false</ScaleCrop>
  <LinksUpToDate>false</LinksUpToDate>
  <CharactersWithSpaces>1754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2020-10-24T05:15:00Z</dcterms:created>
  <dc:creator>安 西</dc:creator>
  <cp:lastModifiedBy>Administrator</cp:lastModifiedBy>
  <dcterms:modified xsi:type="dcterms:W3CDTF">2020-11-05T08:01:39Z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