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5E2F6">
      <w:pPr>
        <w:keepNext w:val="0"/>
        <w:keepLines w:val="0"/>
        <w:pageBreakBefore w:val="0"/>
        <w:widowControl/>
        <w:kinsoku/>
        <w:wordWrap/>
        <w:overflowPunct/>
        <w:topLinePunct w:val="0"/>
        <w:autoSpaceDE/>
        <w:autoSpaceDN/>
        <w:bidi w:val="0"/>
        <w:adjustRightInd/>
        <w:snapToGrid/>
        <w:spacing w:line="800" w:lineRule="exact"/>
        <w:jc w:val="center"/>
        <w:textAlignment w:val="center"/>
        <w:rPr>
          <w:rFonts w:hint="eastAsia" w:ascii="宋体" w:hAnsi="宋体" w:eastAsia="宋体" w:cs="宋体"/>
          <w:b/>
          <w:bCs w:val="0"/>
          <w:color w:val="000000" w:themeColor="text1"/>
          <w:kern w:val="0"/>
          <w:sz w:val="44"/>
          <w:szCs w:val="44"/>
          <w:lang w:eastAsia="zh-CN"/>
          <w14:textFill>
            <w14:solidFill>
              <w14:schemeClr w14:val="tx1"/>
            </w14:solidFill>
          </w14:textFill>
        </w:rPr>
      </w:pPr>
      <w:r>
        <w:rPr>
          <w:rFonts w:hint="eastAsia" w:ascii="宋体" w:hAnsi="宋体" w:cs="宋体"/>
          <w:b/>
          <w:bCs w:val="0"/>
          <w:color w:val="000000" w:themeColor="text1"/>
          <w:kern w:val="0"/>
          <w:sz w:val="44"/>
          <w:szCs w:val="44"/>
          <w:lang w:val="en-US" w:eastAsia="zh-CN"/>
          <w14:textFill>
            <w14:solidFill>
              <w14:schemeClr w14:val="tx1"/>
            </w14:solidFill>
          </w14:textFill>
        </w:rPr>
        <w:t>永州市</w:t>
      </w:r>
      <w:r>
        <w:rPr>
          <w:rFonts w:hint="eastAsia" w:ascii="宋体" w:hAnsi="宋体" w:eastAsia="宋体" w:cs="宋体"/>
          <w:b/>
          <w:bCs w:val="0"/>
          <w:color w:val="000000" w:themeColor="text1"/>
          <w:kern w:val="0"/>
          <w:sz w:val="44"/>
          <w:szCs w:val="44"/>
          <w:lang w:eastAsia="zh-CN"/>
          <w14:textFill>
            <w14:solidFill>
              <w14:schemeClr w14:val="tx1"/>
            </w14:solidFill>
          </w14:textFill>
        </w:rPr>
        <w:t>生态环境涉企行政检查事项清单</w:t>
      </w:r>
      <w:r>
        <w:rPr>
          <w:rFonts w:hint="eastAsia" w:ascii="宋体" w:hAnsi="宋体" w:cs="宋体"/>
          <w:b/>
          <w:bCs w:val="0"/>
          <w:color w:val="000000" w:themeColor="text1"/>
          <w:kern w:val="0"/>
          <w:sz w:val="44"/>
          <w:szCs w:val="44"/>
          <w:lang w:eastAsia="zh-CN"/>
          <w14:textFill>
            <w14:solidFill>
              <w14:schemeClr w14:val="tx1"/>
            </w14:solidFill>
          </w14:textFill>
        </w:rPr>
        <w:t>（</w:t>
      </w:r>
      <w:r>
        <w:rPr>
          <w:rFonts w:hint="eastAsia" w:ascii="宋体" w:hAnsi="宋体" w:cs="宋体"/>
          <w:b/>
          <w:bCs w:val="0"/>
          <w:color w:val="000000" w:themeColor="text1"/>
          <w:kern w:val="0"/>
          <w:sz w:val="44"/>
          <w:szCs w:val="44"/>
          <w:lang w:val="en-US" w:eastAsia="zh-CN"/>
          <w14:textFill>
            <w14:solidFill>
              <w14:schemeClr w14:val="tx1"/>
            </w14:solidFill>
          </w14:textFill>
        </w:rPr>
        <w:t>202</w:t>
      </w:r>
      <w:bookmarkStart w:id="0" w:name="_GoBack"/>
      <w:bookmarkEnd w:id="0"/>
      <w:r>
        <w:rPr>
          <w:rFonts w:hint="eastAsia" w:ascii="宋体" w:hAnsi="宋体" w:cs="宋体"/>
          <w:b/>
          <w:bCs w:val="0"/>
          <w:color w:val="000000" w:themeColor="text1"/>
          <w:kern w:val="0"/>
          <w:sz w:val="44"/>
          <w:szCs w:val="44"/>
          <w:lang w:val="en-US" w:eastAsia="zh-CN"/>
          <w14:textFill>
            <w14:solidFill>
              <w14:schemeClr w14:val="tx1"/>
            </w14:solidFill>
          </w14:textFill>
        </w:rPr>
        <w:t>5版</w:t>
      </w:r>
      <w:r>
        <w:rPr>
          <w:rFonts w:hint="eastAsia" w:ascii="宋体" w:hAnsi="宋体" w:cs="宋体"/>
          <w:b/>
          <w:bCs w:val="0"/>
          <w:color w:val="000000" w:themeColor="text1"/>
          <w:kern w:val="0"/>
          <w:sz w:val="44"/>
          <w:szCs w:val="44"/>
          <w:lang w:eastAsia="zh-CN"/>
          <w14:textFill>
            <w14:solidFill>
              <w14:schemeClr w14:val="tx1"/>
            </w14:solidFill>
          </w14:textFill>
        </w:rPr>
        <w:t>）</w:t>
      </w:r>
    </w:p>
    <w:tbl>
      <w:tblPr>
        <w:tblStyle w:val="8"/>
        <w:tblW w:w="15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8"/>
        <w:gridCol w:w="1723"/>
        <w:gridCol w:w="4009"/>
        <w:gridCol w:w="1573"/>
        <w:gridCol w:w="1599"/>
        <w:gridCol w:w="1246"/>
        <w:gridCol w:w="1370"/>
        <w:gridCol w:w="1203"/>
        <w:gridCol w:w="1491"/>
        <w:gridCol w:w="996"/>
      </w:tblGrid>
      <w:tr w14:paraId="0584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788" w:type="dxa"/>
            <w:shd w:val="clear" w:color="auto" w:fill="auto"/>
            <w:noWrap w:val="0"/>
            <w:vAlign w:val="center"/>
          </w:tcPr>
          <w:p w14:paraId="22A4A95F">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序号</w:t>
            </w:r>
          </w:p>
        </w:tc>
        <w:tc>
          <w:tcPr>
            <w:tcW w:w="1723" w:type="dxa"/>
            <w:shd w:val="clear" w:color="auto" w:fill="auto"/>
            <w:noWrap w:val="0"/>
            <w:vAlign w:val="center"/>
          </w:tcPr>
          <w:p w14:paraId="6FD75137">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检查事项</w:t>
            </w:r>
          </w:p>
        </w:tc>
        <w:tc>
          <w:tcPr>
            <w:tcW w:w="4009" w:type="dxa"/>
            <w:shd w:val="clear" w:color="auto" w:fill="auto"/>
            <w:noWrap w:val="0"/>
            <w:vAlign w:val="center"/>
          </w:tcPr>
          <w:p w14:paraId="1E805DD4">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执法依据</w:t>
            </w:r>
          </w:p>
        </w:tc>
        <w:tc>
          <w:tcPr>
            <w:tcW w:w="1573" w:type="dxa"/>
            <w:shd w:val="clear" w:color="auto" w:fill="auto"/>
            <w:noWrap w:val="0"/>
            <w:vAlign w:val="center"/>
          </w:tcPr>
          <w:p w14:paraId="5AC283A1">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2"/>
                <w:sz w:val="24"/>
                <w:szCs w:val="24"/>
                <w:highlight w:val="none"/>
                <w:vertAlign w:val="baseline"/>
                <w:lang w:val="en"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检查主体（实施层级）</w:t>
            </w:r>
          </w:p>
        </w:tc>
        <w:tc>
          <w:tcPr>
            <w:tcW w:w="1599" w:type="dxa"/>
            <w:shd w:val="clear" w:color="auto" w:fill="auto"/>
            <w:noWrap w:val="0"/>
            <w:vAlign w:val="center"/>
          </w:tcPr>
          <w:p w14:paraId="3FF0682D">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承办机构</w:t>
            </w:r>
          </w:p>
        </w:tc>
        <w:tc>
          <w:tcPr>
            <w:tcW w:w="1246" w:type="dxa"/>
            <w:shd w:val="clear" w:color="auto" w:fill="auto"/>
            <w:noWrap w:val="0"/>
            <w:vAlign w:val="center"/>
          </w:tcPr>
          <w:p w14:paraId="0CBC5561">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检查对象</w:t>
            </w:r>
          </w:p>
        </w:tc>
        <w:tc>
          <w:tcPr>
            <w:tcW w:w="1370" w:type="dxa"/>
            <w:shd w:val="clear" w:color="auto" w:fill="auto"/>
            <w:noWrap w:val="0"/>
            <w:vAlign w:val="center"/>
          </w:tcPr>
          <w:p w14:paraId="4C9E82F0">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检查内容</w:t>
            </w:r>
          </w:p>
        </w:tc>
        <w:tc>
          <w:tcPr>
            <w:tcW w:w="1203" w:type="dxa"/>
            <w:shd w:val="clear" w:color="auto" w:fill="auto"/>
            <w:noWrap w:val="0"/>
            <w:vAlign w:val="center"/>
          </w:tcPr>
          <w:p w14:paraId="5E588F16">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检查方式</w:t>
            </w:r>
          </w:p>
        </w:tc>
        <w:tc>
          <w:tcPr>
            <w:tcW w:w="1491" w:type="dxa"/>
            <w:shd w:val="clear" w:color="auto" w:fill="auto"/>
            <w:noWrap w:val="0"/>
            <w:vAlign w:val="center"/>
          </w:tcPr>
          <w:p w14:paraId="6ED6C3BF">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检查频次</w:t>
            </w:r>
          </w:p>
        </w:tc>
        <w:tc>
          <w:tcPr>
            <w:tcW w:w="996" w:type="dxa"/>
            <w:shd w:val="clear" w:color="auto" w:fill="auto"/>
            <w:noWrap w:val="0"/>
            <w:vAlign w:val="center"/>
          </w:tcPr>
          <w:p w14:paraId="7200D63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备注</w:t>
            </w:r>
          </w:p>
        </w:tc>
      </w:tr>
      <w:tr w14:paraId="221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788" w:type="dxa"/>
            <w:shd w:val="clear" w:color="auto" w:fill="auto"/>
            <w:noWrap w:val="0"/>
            <w:vAlign w:val="center"/>
          </w:tcPr>
          <w:p w14:paraId="6BC09BBF">
            <w:pPr>
              <w:keepNext w:val="0"/>
              <w:keepLines w:val="0"/>
              <w:pageBreakBefore w:val="0"/>
              <w:widowControl w:val="0"/>
              <w:tabs>
                <w:tab w:val="left" w:pos="0"/>
              </w:tabs>
              <w:kinsoku/>
              <w:wordWrap/>
              <w:overflowPunct w:val="0"/>
              <w:topLinePunct/>
              <w:autoSpaceDE/>
              <w:autoSpaceDN/>
              <w:bidi w:val="0"/>
              <w:adjustRightInd w:val="0"/>
              <w:snapToGrid w:val="0"/>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p>
        </w:tc>
        <w:tc>
          <w:tcPr>
            <w:tcW w:w="1723" w:type="dxa"/>
            <w:shd w:val="clear" w:color="auto" w:fill="auto"/>
            <w:noWrap w:val="0"/>
            <w:vAlign w:val="center"/>
          </w:tcPr>
          <w:p w14:paraId="3B381853">
            <w:pPr>
              <w:keepNext w:val="0"/>
              <w:keepLines w:val="0"/>
              <w:pageBreakBefore w:val="0"/>
              <w:widowControl w:val="0"/>
              <w:kinsoku/>
              <w:wordWrap/>
              <w:overflowPunct w:val="0"/>
              <w:topLinePunct/>
              <w:autoSpaceDE/>
              <w:autoSpaceDN/>
              <w:bidi w:val="0"/>
              <w:adjustRightInd w:val="0"/>
              <w:snapToGrid w:val="0"/>
              <w:spacing w:line="320" w:lineRule="exac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对企业环境信息依法披露情况的行政检查</w:t>
            </w:r>
          </w:p>
        </w:tc>
        <w:tc>
          <w:tcPr>
            <w:tcW w:w="4009" w:type="dxa"/>
            <w:shd w:val="clear" w:color="auto" w:fill="auto"/>
            <w:noWrap w:val="0"/>
            <w:vAlign w:val="center"/>
          </w:tcPr>
          <w:p w14:paraId="4BF690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1.《企业环境信息依法披露管理办法》（生态环境部令第24号，2022年2月8日施行）</w:t>
            </w:r>
          </w:p>
          <w:p w14:paraId="4A6971A1">
            <w:pPr>
              <w:keepNext w:val="0"/>
              <w:keepLines w:val="0"/>
              <w:pageBreakBefore w:val="0"/>
              <w:widowControl w:val="0"/>
              <w:tabs>
                <w:tab w:val="center" w:pos="4153"/>
                <w:tab w:val="right" w:pos="8306"/>
              </w:tabs>
              <w:kinsoku/>
              <w:wordWrap/>
              <w:autoSpaceDE/>
              <w:autoSpaceDN/>
              <w:bidi w:val="0"/>
              <w:adjustRightInd w:val="0"/>
              <w:snapToGrid w:val="0"/>
              <w:spacing w:line="320" w:lineRule="exact"/>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第二十四条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tc>
        <w:tc>
          <w:tcPr>
            <w:tcW w:w="1573" w:type="dxa"/>
            <w:shd w:val="clear" w:color="auto" w:fill="auto"/>
            <w:noWrap w:val="0"/>
            <w:vAlign w:val="center"/>
          </w:tcPr>
          <w:p w14:paraId="39098CB6">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3CB644A0">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市生态环境局综合协调科、市生态环境保护综合行政执法支队；各分局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5B48FB40">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纳入环境信息依法披露名单的相关企业</w:t>
            </w:r>
          </w:p>
        </w:tc>
        <w:tc>
          <w:tcPr>
            <w:tcW w:w="1370" w:type="dxa"/>
            <w:shd w:val="clear" w:color="auto" w:fill="auto"/>
            <w:noWrap w:val="0"/>
            <w:vAlign w:val="center"/>
          </w:tcPr>
          <w:p w14:paraId="1EF5C6CA">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企业环境信息依法披露情况监督检查</w:t>
            </w:r>
          </w:p>
        </w:tc>
        <w:tc>
          <w:tcPr>
            <w:tcW w:w="1203" w:type="dxa"/>
            <w:shd w:val="clear" w:color="auto" w:fill="auto"/>
            <w:noWrap w:val="0"/>
            <w:vAlign w:val="center"/>
          </w:tcPr>
          <w:p w14:paraId="11302C14">
            <w:pPr>
              <w:keepNext w:val="0"/>
              <w:keepLines w:val="0"/>
              <w:pageBreakBefore w:val="0"/>
              <w:widowControl w:val="0"/>
              <w:kinsoku/>
              <w:wordWrap/>
              <w:autoSpaceDE/>
              <w:autoSpaceDN/>
              <w:bidi w:val="0"/>
              <w:adjustRightInd w:val="0"/>
              <w:snapToGrid w:val="0"/>
              <w:spacing w:line="320" w:lineRule="exact"/>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6F580485">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7779A41B">
            <w:pPr>
              <w:keepNext w:val="0"/>
              <w:keepLines w:val="0"/>
              <w:pageBreakBefore w:val="0"/>
              <w:widowControl w:val="0"/>
              <w:kinsoku/>
              <w:wordWrap/>
              <w:autoSpaceDE/>
              <w:autoSpaceDN/>
              <w:bidi w:val="0"/>
              <w:adjustRightInd w:val="0"/>
              <w:snapToGrid w:val="0"/>
              <w:spacing w:line="32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1252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shd w:val="clear" w:color="auto" w:fill="auto"/>
            <w:noWrap w:val="0"/>
            <w:vAlign w:val="center"/>
          </w:tcPr>
          <w:p w14:paraId="481FFCD0">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p>
        </w:tc>
        <w:tc>
          <w:tcPr>
            <w:tcW w:w="1723" w:type="dxa"/>
            <w:shd w:val="clear" w:color="auto" w:fill="auto"/>
            <w:noWrap w:val="0"/>
            <w:vAlign w:val="center"/>
          </w:tcPr>
          <w:p w14:paraId="61337458">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对各类自然保护区管理的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0DA029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1.《中华人民共和国自然保护区条例》（2017年修订）</w:t>
            </w:r>
          </w:p>
          <w:p w14:paraId="735748CC">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573" w:type="dxa"/>
            <w:shd w:val="clear" w:color="auto" w:fill="auto"/>
            <w:noWrap w:val="0"/>
            <w:vAlign w:val="center"/>
          </w:tcPr>
          <w:p w14:paraId="72F9DA9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32BBDF5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市生态环境局自然生态保护科</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0E423F5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位于</w:t>
            </w:r>
            <w:r>
              <w:rPr>
                <w:rFonts w:hint="eastAsia" w:ascii="仿宋" w:hAnsi="仿宋" w:eastAsia="仿宋" w:cs="仿宋"/>
                <w:color w:val="000000" w:themeColor="text1"/>
                <w:sz w:val="24"/>
                <w:szCs w:val="24"/>
                <w:highlight w:val="none"/>
                <w:lang w:eastAsia="zh-CN"/>
                <w14:textFill>
                  <w14:solidFill>
                    <w14:schemeClr w14:val="tx1"/>
                  </w14:solidFill>
                </w14:textFill>
              </w:rPr>
              <w:t>各类自然保护区</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一般控制区</w:t>
            </w:r>
            <w:r>
              <w:rPr>
                <w:rFonts w:hint="eastAsia" w:ascii="仿宋" w:hAnsi="仿宋" w:eastAsia="仿宋" w:cs="仿宋"/>
                <w:color w:val="000000" w:themeColor="text1"/>
                <w:sz w:val="24"/>
                <w:szCs w:val="24"/>
                <w:highlight w:val="none"/>
                <w:lang w:eastAsia="zh-CN"/>
                <w14:textFill>
                  <w14:solidFill>
                    <w14:schemeClr w14:val="tx1"/>
                  </w14:solidFill>
                </w14:textFill>
              </w:rPr>
              <w:t>内的企业</w:t>
            </w:r>
          </w:p>
        </w:tc>
        <w:tc>
          <w:tcPr>
            <w:tcW w:w="1370" w:type="dxa"/>
            <w:shd w:val="clear" w:color="auto" w:fill="auto"/>
            <w:noWrap w:val="0"/>
            <w:vAlign w:val="center"/>
          </w:tcPr>
          <w:p w14:paraId="1A0B6FB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对在自然保护地内进行非法开矿、修路、筑坝、建设造成生态破坏的监督检查</w:t>
            </w:r>
          </w:p>
        </w:tc>
        <w:tc>
          <w:tcPr>
            <w:tcW w:w="1203" w:type="dxa"/>
            <w:shd w:val="clear" w:color="auto" w:fill="auto"/>
            <w:noWrap w:val="0"/>
            <w:vAlign w:val="center"/>
          </w:tcPr>
          <w:p w14:paraId="1CC4BEC0">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shd w:val="clear" w:color="auto" w:fill="auto"/>
            <w:noWrap w:val="0"/>
            <w:vAlign w:val="center"/>
          </w:tcPr>
          <w:p w14:paraId="1722176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3584E2BF">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E1A0336">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0E20FF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245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88" w:type="dxa"/>
            <w:shd w:val="clear" w:color="auto" w:fill="auto"/>
            <w:noWrap w:val="0"/>
            <w:vAlign w:val="center"/>
          </w:tcPr>
          <w:p w14:paraId="5E33CB03">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p>
        </w:tc>
        <w:tc>
          <w:tcPr>
            <w:tcW w:w="1723" w:type="dxa"/>
            <w:shd w:val="clear" w:color="auto" w:fill="auto"/>
            <w:noWrap w:val="0"/>
            <w:vAlign w:val="center"/>
          </w:tcPr>
          <w:p w14:paraId="3069E7A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对各级各类风景名胜区、湿地公园、森林公园等自然保护地管理的行政检查</w:t>
            </w:r>
          </w:p>
        </w:tc>
        <w:tc>
          <w:tcPr>
            <w:tcW w:w="4009" w:type="dxa"/>
            <w:shd w:val="clear" w:color="auto" w:fill="auto"/>
            <w:noWrap w:val="0"/>
            <w:vAlign w:val="center"/>
          </w:tcPr>
          <w:p w14:paraId="6D70979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1.《中华人民共和国湿地保护法》（2022年6月1日施行）</w:t>
            </w:r>
          </w:p>
          <w:p w14:paraId="166B2F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第五条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14:paraId="53B39E6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国务院林业草原主管部门会同国务院自然资源、水行政、住房城乡建设、生态环境、农业农村等主管部门建立湿地保护协作和信息通报机制。</w:t>
            </w:r>
          </w:p>
          <w:p w14:paraId="31642A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2.《风景名胜区条例》（2016年修订）</w:t>
            </w:r>
          </w:p>
          <w:p w14:paraId="770E739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第五条 国务院建设主管部门负责全国风景名胜区的监督管理工作。国务院其他有关部门按照国务院规定的职责分工，负责风景名胜区的有关监督管理工作。</w:t>
            </w:r>
          </w:p>
          <w:p w14:paraId="12116BD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14:paraId="129D01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 xml:space="preserve">第三十六条第一款 风景名胜区管理机构应当建立健全安全保障制度，加强安全管理，保障游览安全，并督促风景名胜区内的经营单位接受有关部门依据法律、法规进行的监督检查。 </w:t>
            </w:r>
          </w:p>
          <w:p w14:paraId="7F3499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3.《湖南省森林公园条例》（2018年5月1日施行）</w:t>
            </w:r>
          </w:p>
          <w:p w14:paraId="14E193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第五条　省人民政府林业主管部门应当会同有关部门开展森林风景资源普查，编制和实施全省森林公园发展规划，采取措施推动森林公园事业发展。</w:t>
            </w:r>
          </w:p>
          <w:p w14:paraId="113831F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县级以上人民政府林业主管部门负责本行政区域内森林公园的监督管理。</w:t>
            </w:r>
          </w:p>
          <w:p w14:paraId="2B22E401">
            <w:pPr>
              <w:keepNext w:val="0"/>
              <w:keepLines w:val="0"/>
              <w:pageBreakBefore w:val="0"/>
              <w:widowControl w:val="0"/>
              <w:kinsoku/>
              <w:wordWrap/>
              <w:overflowPunct w:val="0"/>
              <w:topLinePunct/>
              <w:autoSpaceDE/>
              <w:autoSpaceDN/>
              <w:bidi w:val="0"/>
              <w:adjustRightInd w:val="0"/>
              <w:snapToGrid w:val="0"/>
              <w:spacing w:line="240" w:lineRule="auto"/>
              <w:ind w:firstLine="480"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县级以上人民政府财政、自然资源、生态环境、住房和城乡建设、交通运输、水利、文化和旅游、民族宗教等有关部门按照各自职责，做好森林公园的有关监督管理工作。</w:t>
            </w:r>
          </w:p>
        </w:tc>
        <w:tc>
          <w:tcPr>
            <w:tcW w:w="1573" w:type="dxa"/>
            <w:shd w:val="clear" w:color="auto" w:fill="auto"/>
            <w:noWrap w:val="0"/>
            <w:vAlign w:val="center"/>
          </w:tcPr>
          <w:p w14:paraId="6FA314C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3775B0C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市生态环境局自然生态保护科</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55E4A30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位于</w:t>
            </w:r>
            <w:r>
              <w:rPr>
                <w:rFonts w:hint="eastAsia" w:ascii="仿宋" w:hAnsi="仿宋" w:eastAsia="仿宋" w:cs="仿宋"/>
                <w:color w:val="000000" w:themeColor="text1"/>
                <w:sz w:val="24"/>
                <w:szCs w:val="24"/>
                <w:highlight w:val="none"/>
                <w:lang w:eastAsia="zh-CN"/>
                <w14:textFill>
                  <w14:solidFill>
                    <w14:schemeClr w14:val="tx1"/>
                  </w14:solidFill>
                </w14:textFill>
              </w:rPr>
              <w:t>各级各类自然保护地</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一般控制区</w:t>
            </w:r>
            <w:r>
              <w:rPr>
                <w:rFonts w:hint="eastAsia" w:ascii="仿宋" w:hAnsi="仿宋" w:eastAsia="仿宋" w:cs="仿宋"/>
                <w:color w:val="000000" w:themeColor="text1"/>
                <w:sz w:val="24"/>
                <w:szCs w:val="24"/>
                <w:highlight w:val="none"/>
                <w:lang w:eastAsia="zh-CN"/>
                <w14:textFill>
                  <w14:solidFill>
                    <w14:schemeClr w14:val="tx1"/>
                  </w14:solidFill>
                </w14:textFill>
              </w:rPr>
              <w:t>（除自然保护区）内的企业</w:t>
            </w:r>
          </w:p>
        </w:tc>
        <w:tc>
          <w:tcPr>
            <w:tcW w:w="1370" w:type="dxa"/>
            <w:shd w:val="clear" w:color="auto" w:fill="auto"/>
            <w:noWrap w:val="0"/>
            <w:vAlign w:val="center"/>
          </w:tcPr>
          <w:p w14:paraId="49D92D4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对在自然保护地内进行非法开矿、修路、筑坝、建设造成生态破坏的监督检查</w:t>
            </w:r>
          </w:p>
        </w:tc>
        <w:tc>
          <w:tcPr>
            <w:tcW w:w="1203" w:type="dxa"/>
            <w:shd w:val="clear" w:color="auto" w:fill="auto"/>
            <w:noWrap w:val="0"/>
            <w:vAlign w:val="center"/>
          </w:tcPr>
          <w:p w14:paraId="0EA0FEA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shd w:val="clear" w:color="auto" w:fill="auto"/>
            <w:noWrap w:val="0"/>
            <w:vAlign w:val="center"/>
          </w:tcPr>
          <w:p w14:paraId="7BE19A1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4FCF2774">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0110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88" w:type="dxa"/>
            <w:shd w:val="clear" w:color="auto" w:fill="auto"/>
            <w:noWrap w:val="0"/>
            <w:vAlign w:val="center"/>
          </w:tcPr>
          <w:p w14:paraId="621A0ECF">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723" w:type="dxa"/>
            <w:shd w:val="clear" w:color="auto" w:fill="auto"/>
            <w:noWrap w:val="0"/>
            <w:vAlign w:val="center"/>
          </w:tcPr>
          <w:p w14:paraId="59903A00">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对排放</w:t>
            </w:r>
            <w:r>
              <w:rPr>
                <w:rFonts w:hint="eastAsia" w:ascii="仿宋" w:hAnsi="仿宋" w:eastAsia="仿宋" w:cs="仿宋"/>
                <w:color w:val="000000" w:themeColor="text1"/>
                <w:sz w:val="24"/>
                <w:szCs w:val="24"/>
                <w:highlight w:val="none"/>
                <w:lang w:eastAsia="zh-CN"/>
                <w14:textFill>
                  <w14:solidFill>
                    <w14:schemeClr w14:val="tx1"/>
                  </w14:solidFill>
                </w14:textFill>
              </w:rPr>
              <w:t>水</w:t>
            </w:r>
            <w:r>
              <w:rPr>
                <w:rFonts w:hint="eastAsia" w:ascii="仿宋" w:hAnsi="仿宋" w:eastAsia="仿宋" w:cs="仿宋"/>
                <w:color w:val="000000" w:themeColor="text1"/>
                <w:sz w:val="24"/>
                <w:szCs w:val="24"/>
                <w:highlight w:val="none"/>
                <w14:textFill>
                  <w14:solidFill>
                    <w14:schemeClr w14:val="tx1"/>
                  </w14:solidFill>
                </w14:textFill>
              </w:rPr>
              <w:t>污染物的企业事业单位和其他生产经营者</w:t>
            </w:r>
            <w:r>
              <w:rPr>
                <w:rFonts w:hint="eastAsia" w:ascii="仿宋" w:hAnsi="仿宋" w:eastAsia="仿宋" w:cs="仿宋"/>
                <w:color w:val="000000" w:themeColor="text1"/>
                <w:sz w:val="24"/>
                <w:szCs w:val="24"/>
                <w:highlight w:val="none"/>
                <w:lang w:eastAsia="zh-CN"/>
                <w14:textFill>
                  <w14:solidFill>
                    <w14:schemeClr w14:val="tx1"/>
                  </w14:solidFill>
                </w14:textFill>
              </w:rPr>
              <w:t>的行政检查</w:t>
            </w:r>
          </w:p>
        </w:tc>
        <w:tc>
          <w:tcPr>
            <w:tcW w:w="4009" w:type="dxa"/>
            <w:shd w:val="clear" w:color="auto" w:fill="auto"/>
            <w:noWrap w:val="0"/>
            <w:vAlign w:val="center"/>
          </w:tcPr>
          <w:p w14:paraId="6A661F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32606BA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087E9E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2.《中华人民共和国水污染防治法》（2017年修正）</w:t>
            </w:r>
          </w:p>
          <w:p w14:paraId="14BA56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14:paraId="5B3551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3.《湖南省环境保护条例》（2024年修正）</w:t>
            </w:r>
          </w:p>
          <w:p w14:paraId="674580C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B1587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p w14:paraId="6C64F8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 xml:space="preserve">4.《湖南省湘江保护条例》（2023年修正） </w:t>
            </w:r>
          </w:p>
          <w:p w14:paraId="3B7F75F6">
            <w:pPr>
              <w:keepNext w:val="0"/>
              <w:keepLines w:val="0"/>
              <w:pageBreakBefore w:val="0"/>
              <w:widowControl w:val="0"/>
              <w:numPr>
                <w:ilvl w:val="0"/>
                <w:numId w:val="0"/>
              </w:numPr>
              <w:tabs>
                <w:tab w:val="center" w:pos="4153"/>
                <w:tab w:val="right" w:pos="8306"/>
              </w:tabs>
              <w:kinsoku/>
              <w:wordWrap/>
              <w:autoSpaceDE/>
              <w:autoSpaceDN/>
              <w:bidi w:val="0"/>
              <w:adjustRightInd w:val="0"/>
              <w:snapToGrid w:val="0"/>
              <w:spacing w:line="240" w:lineRule="auto"/>
              <w:ind w:firstLine="480" w:firstLineChars="200"/>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第七条 湘江流域县级以上人民政府水利、生态环境、交通运输、发展和改革、自然资源、林业、农业农村等有关部门应当按照各自职责，做好本行政区域内湘江保护的有关工作。</w:t>
            </w:r>
          </w:p>
        </w:tc>
        <w:tc>
          <w:tcPr>
            <w:tcW w:w="1573" w:type="dxa"/>
            <w:shd w:val="clear" w:color="auto" w:fill="auto"/>
            <w:noWrap w:val="0"/>
            <w:vAlign w:val="center"/>
          </w:tcPr>
          <w:p w14:paraId="4CA229F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67E2263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352DADA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排放</w:t>
            </w:r>
            <w:r>
              <w:rPr>
                <w:rFonts w:hint="eastAsia" w:ascii="仿宋" w:hAnsi="仿宋" w:eastAsia="仿宋" w:cs="仿宋"/>
                <w:color w:val="000000" w:themeColor="text1"/>
                <w:sz w:val="24"/>
                <w:szCs w:val="24"/>
                <w:highlight w:val="none"/>
                <w:lang w:eastAsia="zh-CN"/>
                <w14:textFill>
                  <w14:solidFill>
                    <w14:schemeClr w14:val="tx1"/>
                  </w14:solidFill>
                </w14:textFill>
              </w:rPr>
              <w:t>水</w:t>
            </w:r>
            <w:r>
              <w:rPr>
                <w:rFonts w:hint="eastAsia" w:ascii="仿宋" w:hAnsi="仿宋" w:eastAsia="仿宋" w:cs="仿宋"/>
                <w:color w:val="000000" w:themeColor="text1"/>
                <w:sz w:val="24"/>
                <w:szCs w:val="24"/>
                <w:highlight w:val="none"/>
                <w14:textFill>
                  <w14:solidFill>
                    <w14:schemeClr w14:val="tx1"/>
                  </w14:solidFill>
                </w14:textFill>
              </w:rPr>
              <w:t>污染物的企业和其他生产经营者</w:t>
            </w:r>
          </w:p>
        </w:tc>
        <w:tc>
          <w:tcPr>
            <w:tcW w:w="1370" w:type="dxa"/>
            <w:shd w:val="clear" w:color="auto" w:fill="auto"/>
            <w:noWrap w:val="0"/>
            <w:vAlign w:val="center"/>
          </w:tcPr>
          <w:p w14:paraId="36232421">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1.污染防治设施运行情况监督检查</w:t>
            </w:r>
          </w:p>
          <w:p w14:paraId="09F1EB3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2.达标排放情况监督检查</w:t>
            </w:r>
          </w:p>
        </w:tc>
        <w:tc>
          <w:tcPr>
            <w:tcW w:w="1203" w:type="dxa"/>
            <w:shd w:val="clear" w:color="auto" w:fill="auto"/>
            <w:noWrap w:val="0"/>
            <w:vAlign w:val="center"/>
          </w:tcPr>
          <w:p w14:paraId="779618C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7B6FAD16">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5AE4BA36">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11CF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788" w:type="dxa"/>
            <w:shd w:val="clear" w:color="auto" w:fill="auto"/>
            <w:noWrap w:val="0"/>
            <w:vAlign w:val="center"/>
          </w:tcPr>
          <w:p w14:paraId="399E3700">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c>
          <w:tcPr>
            <w:tcW w:w="1723" w:type="dxa"/>
            <w:shd w:val="clear" w:color="auto" w:fill="auto"/>
            <w:noWrap w:val="0"/>
            <w:vAlign w:val="center"/>
          </w:tcPr>
          <w:p w14:paraId="20EED66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对城镇污水集中处理设施的出水水质和水量的行政检查</w:t>
            </w:r>
          </w:p>
        </w:tc>
        <w:tc>
          <w:tcPr>
            <w:tcW w:w="4009" w:type="dxa"/>
            <w:shd w:val="clear" w:color="auto" w:fill="auto"/>
            <w:noWrap w:val="0"/>
            <w:vAlign w:val="center"/>
          </w:tcPr>
          <w:p w14:paraId="25DC39A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1.《中华人民共和国水污染防治法》（2017年修正）</w:t>
            </w:r>
          </w:p>
          <w:p w14:paraId="582C1E9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第五十条 向城镇污水集中处理设施排放水污染物，应当符合国家或者地方规定的水污染物排放标准。</w:t>
            </w:r>
          </w:p>
          <w:p w14:paraId="42827E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城镇污水集中处理设施的运营单位，应当对城镇污水集中处理设施的出水水质负责。</w:t>
            </w:r>
          </w:p>
          <w:p w14:paraId="5A65D8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环境保护主管部门应当对城镇污水集中处理设施的出水水质和水量进行监督检查。</w:t>
            </w:r>
          </w:p>
          <w:p w14:paraId="00BF4A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2《湖南省城镇污水管网建设运行管理若干规定》(2024年3月1日起施行)</w:t>
            </w:r>
          </w:p>
          <w:p w14:paraId="2BDF41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第一条第三款 县级以上人民政府排水与污水处理主管部门（以下简称排水主管部门）负责统筹组织城镇污水管网以及污水收集、输送、处理相关设施的规划、建设、运行、维护和管理工作。县级以上人民政府发展改革、财政、自然资源、生态环境、水利等部门按照各自职责，做好相关工作。</w:t>
            </w:r>
          </w:p>
        </w:tc>
        <w:tc>
          <w:tcPr>
            <w:tcW w:w="1573" w:type="dxa"/>
            <w:shd w:val="clear" w:color="auto" w:fill="auto"/>
            <w:noWrap w:val="0"/>
            <w:vAlign w:val="center"/>
          </w:tcPr>
          <w:p w14:paraId="390CC8F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70C8257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27929017">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城镇污水集中处理设施</w:t>
            </w:r>
            <w:r>
              <w:rPr>
                <w:rFonts w:hint="eastAsia" w:ascii="仿宋" w:hAnsi="仿宋" w:eastAsia="仿宋" w:cs="仿宋"/>
                <w:color w:val="000000" w:themeColor="text1"/>
                <w:sz w:val="24"/>
                <w:szCs w:val="24"/>
                <w:highlight w:val="none"/>
                <w:lang w:val="en-US" w:eastAsia="zh-CN"/>
                <w14:textFill>
                  <w14:solidFill>
                    <w14:schemeClr w14:val="tx1"/>
                  </w14:solidFill>
                </w14:textFill>
              </w:rPr>
              <w:t>的运营企业</w:t>
            </w:r>
          </w:p>
        </w:tc>
        <w:tc>
          <w:tcPr>
            <w:tcW w:w="1370" w:type="dxa"/>
            <w:shd w:val="clear" w:color="auto" w:fill="auto"/>
            <w:noWrap w:val="0"/>
            <w:vAlign w:val="center"/>
          </w:tcPr>
          <w:p w14:paraId="0D8DB42B">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达标排放情况监督检查</w:t>
            </w:r>
          </w:p>
        </w:tc>
        <w:tc>
          <w:tcPr>
            <w:tcW w:w="1203" w:type="dxa"/>
            <w:shd w:val="clear" w:color="auto" w:fill="auto"/>
            <w:noWrap w:val="0"/>
            <w:vAlign w:val="center"/>
          </w:tcPr>
          <w:p w14:paraId="570BEB94">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7799B1D6">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2B2AC30B">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1E5A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788" w:type="dxa"/>
            <w:shd w:val="clear" w:color="auto" w:fill="auto"/>
            <w:noWrap w:val="0"/>
            <w:vAlign w:val="center"/>
          </w:tcPr>
          <w:p w14:paraId="15F9DD44">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w:t>
            </w:r>
          </w:p>
        </w:tc>
        <w:tc>
          <w:tcPr>
            <w:tcW w:w="1723" w:type="dxa"/>
            <w:shd w:val="clear" w:color="auto" w:fill="auto"/>
            <w:noWrap w:val="0"/>
            <w:vAlign w:val="center"/>
          </w:tcPr>
          <w:p w14:paraId="4110D0C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对入河排污口的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shd w:val="clear" w:color="auto" w:fill="auto"/>
            <w:noWrap w:val="0"/>
            <w:vAlign w:val="center"/>
          </w:tcPr>
          <w:p w14:paraId="58AD70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1、《入河排污口监督管理办法》（生态环境部令第35号，2025年1月1日施行）</w:t>
            </w:r>
          </w:p>
          <w:p w14:paraId="003702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第二十六条 流域生态环境监督管理机构应当加大对流域内入河排污口的监督检查力度，发现问题及时通报有关单位。</w:t>
            </w:r>
          </w:p>
          <w:p w14:paraId="3C095C9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地方生态环境主管部门应当加强对入河排污口的现场检查，必要时可以会同有关部门开展联合监督检查。</w:t>
            </w:r>
          </w:p>
        </w:tc>
        <w:tc>
          <w:tcPr>
            <w:tcW w:w="1573" w:type="dxa"/>
            <w:shd w:val="clear" w:color="auto" w:fill="auto"/>
            <w:noWrap w:val="0"/>
            <w:vAlign w:val="center"/>
          </w:tcPr>
          <w:p w14:paraId="5F1BA28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7C022BA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3E2FABE8">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入河排污口责任主体（</w:t>
            </w:r>
            <w:r>
              <w:rPr>
                <w:rFonts w:hint="eastAsia" w:ascii="仿宋" w:hAnsi="仿宋" w:eastAsia="仿宋" w:cs="仿宋"/>
                <w:color w:val="000000" w:themeColor="text1"/>
                <w:sz w:val="24"/>
                <w:szCs w:val="24"/>
                <w:highlight w:val="none"/>
                <w:lang w:val="en-US" w:eastAsia="zh-CN"/>
                <w14:textFill>
                  <w14:solidFill>
                    <w14:schemeClr w14:val="tx1"/>
                  </w14:solidFill>
                </w14:textFill>
              </w:rPr>
              <w:t>排污企业）</w:t>
            </w:r>
          </w:p>
        </w:tc>
        <w:tc>
          <w:tcPr>
            <w:tcW w:w="1370" w:type="dxa"/>
            <w:shd w:val="clear" w:color="auto" w:fill="auto"/>
            <w:noWrap w:val="0"/>
            <w:vAlign w:val="center"/>
          </w:tcPr>
          <w:p w14:paraId="6299FA37">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1.设置审批或登记情况监督检查</w:t>
            </w:r>
          </w:p>
          <w:p w14:paraId="7BA819B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2.排查整治情况监督检查</w:t>
            </w:r>
          </w:p>
          <w:p w14:paraId="7363083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3.规范化建设情况监督检查</w:t>
            </w:r>
          </w:p>
          <w:p w14:paraId="0742ECDB">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4.达标排放情况监督检查</w:t>
            </w:r>
          </w:p>
        </w:tc>
        <w:tc>
          <w:tcPr>
            <w:tcW w:w="1203" w:type="dxa"/>
            <w:shd w:val="clear" w:color="auto" w:fill="auto"/>
            <w:noWrap w:val="0"/>
            <w:vAlign w:val="center"/>
          </w:tcPr>
          <w:p w14:paraId="0B72DF02">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0D0CD4F5">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03660AC5">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4367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8" w:type="dxa"/>
            <w:shd w:val="clear" w:color="auto" w:fill="auto"/>
            <w:noWrap w:val="0"/>
            <w:vAlign w:val="center"/>
          </w:tcPr>
          <w:p w14:paraId="53A6DADF">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p>
        </w:tc>
        <w:tc>
          <w:tcPr>
            <w:tcW w:w="1723" w:type="dxa"/>
            <w:shd w:val="clear" w:color="auto" w:fill="auto"/>
            <w:noWrap w:val="0"/>
            <w:vAlign w:val="center"/>
          </w:tcPr>
          <w:p w14:paraId="259CB8FE">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对饮用水水源保护区及有关流域、区域内污染物排放情况的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shd w:val="clear" w:color="auto" w:fill="auto"/>
            <w:noWrap w:val="0"/>
            <w:vAlign w:val="center"/>
          </w:tcPr>
          <w:p w14:paraId="15CB44A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1.《湖南省饮用水水源保护条例》（2023年修正）</w:t>
            </w:r>
          </w:p>
          <w:p w14:paraId="460725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第三十二条　县级以上人民政府生态环境主管部门应当会同有关部门加强对饮用水水源保护区及有关流域、区域内污染物排放情况的监督检查，定期开展安全隐患排查，发现饮用水水源受到污染或者可能受到污染的，应当根据相应情况及时制止和查处。</w:t>
            </w:r>
          </w:p>
          <w:p w14:paraId="7A17453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饮用水水源水质达不到国家规定水质标准的，县级以上人民政府可以对有关区域的排污单位依法采取停产、限产等措施，减少污染物排放，确保饮用水安全。</w:t>
            </w:r>
          </w:p>
          <w:p w14:paraId="45F47B5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对饮用水水源保护区和准保护区内不能确定责任人的污染源，由所在地县级人民政府组织有关部门和单位予以治理。</w:t>
            </w:r>
          </w:p>
          <w:p w14:paraId="28D7AEFD">
            <w:pPr>
              <w:keepNext w:val="0"/>
              <w:keepLines w:val="0"/>
              <w:widowControl w:val="0"/>
              <w:numPr>
                <w:ilvl w:val="0"/>
                <w:numId w:val="0"/>
              </w:numPr>
              <w:suppressLineNumbers w:val="0"/>
              <w:spacing w:before="0" w:beforeLines="0" w:beforeAutospacing="0" w:after="0" w:afterLines="0" w:afterAutospacing="0"/>
              <w:ind w:leftChars="0" w:right="0" w:right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永州市饮用水水源地保护规定</w:t>
            </w:r>
            <w:r>
              <w:rPr>
                <w:rFonts w:hint="eastAsia" w:ascii="仿宋_GB2312" w:hAnsi="仿宋_GB2312" w:eastAsia="仿宋_GB2312" w:cs="仿宋_GB2312"/>
                <w:strike w:val="0"/>
                <w:dstrike w:val="0"/>
                <w:color w:val="000000" w:themeColor="text1"/>
                <w:sz w:val="24"/>
                <w:szCs w:val="24"/>
                <w:highlight w:val="none"/>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（2021年3月22日起施行）</w:t>
            </w:r>
          </w:p>
          <w:p w14:paraId="7300F0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第三条第二款 市人民政府生态环境主管部门对饮用水水源地污染防治实施统一监督管理，拟定饮用水水源保护区划分方案，依照职能职责做好饮用水水源地保护的相关工作。</w:t>
            </w:r>
          </w:p>
        </w:tc>
        <w:tc>
          <w:tcPr>
            <w:tcW w:w="1573" w:type="dxa"/>
            <w:shd w:val="clear" w:color="auto" w:fill="auto"/>
            <w:noWrap w:val="0"/>
            <w:vAlign w:val="center"/>
          </w:tcPr>
          <w:p w14:paraId="34A6AF1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4A532B9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153AEB1E">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饮用水水源保护区及有关流域、区域内污染物排放企业</w:t>
            </w:r>
          </w:p>
        </w:tc>
        <w:tc>
          <w:tcPr>
            <w:tcW w:w="1370" w:type="dxa"/>
            <w:shd w:val="clear" w:color="auto" w:fill="auto"/>
            <w:noWrap w:val="0"/>
            <w:vAlign w:val="center"/>
          </w:tcPr>
          <w:p w14:paraId="1374E87B">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1.污染源整治的监督检查</w:t>
            </w:r>
          </w:p>
          <w:p w14:paraId="1C6F3EB3">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2.规范化建设的监督检查</w:t>
            </w:r>
          </w:p>
          <w:p w14:paraId="383C573F">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3.水质达标的监督检查</w:t>
            </w:r>
          </w:p>
        </w:tc>
        <w:tc>
          <w:tcPr>
            <w:tcW w:w="1203" w:type="dxa"/>
            <w:shd w:val="clear" w:color="auto" w:fill="auto"/>
            <w:noWrap w:val="0"/>
            <w:vAlign w:val="center"/>
          </w:tcPr>
          <w:p w14:paraId="235DA7DA">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501DC4EB">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357AF3BE">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7D87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788" w:type="dxa"/>
            <w:shd w:val="clear" w:color="auto" w:fill="auto"/>
            <w:noWrap w:val="0"/>
            <w:vAlign w:val="center"/>
          </w:tcPr>
          <w:p w14:paraId="1D4D6957">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w:t>
            </w:r>
          </w:p>
        </w:tc>
        <w:tc>
          <w:tcPr>
            <w:tcW w:w="1723" w:type="dxa"/>
            <w:shd w:val="clear" w:color="auto" w:fill="auto"/>
            <w:noWrap w:val="0"/>
            <w:vAlign w:val="center"/>
          </w:tcPr>
          <w:p w14:paraId="381C7B9C">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对长江流域各类保护、开发、建设活动</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行政检查</w:t>
            </w:r>
          </w:p>
        </w:tc>
        <w:tc>
          <w:tcPr>
            <w:tcW w:w="4009" w:type="dxa"/>
            <w:shd w:val="clear" w:color="auto" w:fill="auto"/>
            <w:noWrap w:val="0"/>
            <w:vAlign w:val="center"/>
          </w:tcPr>
          <w:p w14:paraId="6413269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1.《中华人民共和国长江保护法》（2021年3月1日施行）</w:t>
            </w:r>
          </w:p>
          <w:p w14:paraId="33B2AB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第七十九条第一款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tc>
        <w:tc>
          <w:tcPr>
            <w:tcW w:w="1573" w:type="dxa"/>
            <w:shd w:val="clear" w:color="auto" w:fill="auto"/>
            <w:noWrap w:val="0"/>
            <w:vAlign w:val="center"/>
          </w:tcPr>
          <w:p w14:paraId="0E2422A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6946E1B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1B769356">
            <w:pPr>
              <w:keepNext w:val="0"/>
              <w:keepLines w:val="0"/>
              <w:pageBreakBefore w:val="0"/>
              <w:widowControl w:val="0"/>
              <w:kinsoku/>
              <w:wordWrap/>
              <w:overflowPunct w:val="0"/>
              <w:topLinePunct/>
              <w:autoSpaceDE/>
              <w:autoSpaceDN/>
              <w:bidi w:val="0"/>
              <w:adjustRightInd w:val="0"/>
              <w:snapToGrid w:val="0"/>
              <w:spacing w:line="240" w:lineRule="auto"/>
              <w:jc w:val="left"/>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长江流域各类保护、开发、建设活动的企业</w:t>
            </w:r>
          </w:p>
        </w:tc>
        <w:tc>
          <w:tcPr>
            <w:tcW w:w="1370" w:type="dxa"/>
            <w:shd w:val="clear" w:color="auto" w:fill="auto"/>
            <w:noWrap w:val="0"/>
            <w:vAlign w:val="center"/>
          </w:tcPr>
          <w:p w14:paraId="17869B33">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 w:eastAsia="zh-CN" w:bidi="ar-SA"/>
                <w14:textFill>
                  <w14:solidFill>
                    <w14:schemeClr w14:val="tx1"/>
                  </w14:solidFill>
                </w14:textFill>
              </w:rPr>
              <w:t>1、</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污染长江流域环境的监督检查    2、损害长江流域生态系统的检查</w:t>
            </w:r>
          </w:p>
        </w:tc>
        <w:tc>
          <w:tcPr>
            <w:tcW w:w="1203" w:type="dxa"/>
            <w:shd w:val="clear" w:color="auto" w:fill="auto"/>
            <w:noWrap w:val="0"/>
            <w:vAlign w:val="center"/>
          </w:tcPr>
          <w:p w14:paraId="246FD13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7C6143FA">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7FDB8A02">
            <w:pPr>
              <w:keepNext w:val="0"/>
              <w:keepLines w:val="0"/>
              <w:pageBreakBefore w:val="0"/>
              <w:widowControl w:val="0"/>
              <w:kinsoku/>
              <w:wordWrap/>
              <w:autoSpaceDE/>
              <w:autoSpaceDN/>
              <w:bidi w:val="0"/>
              <w:adjustRightInd w:val="0"/>
              <w:snapToGrid w:val="0"/>
              <w:spacing w:line="240" w:lineRule="auto"/>
              <w:jc w:val="center"/>
              <w:rPr>
                <w:rFonts w:hint="default"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7738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788" w:type="dxa"/>
            <w:shd w:val="clear" w:color="auto" w:fill="auto"/>
            <w:noWrap w:val="0"/>
            <w:vAlign w:val="center"/>
          </w:tcPr>
          <w:p w14:paraId="0A6A8306">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p>
        </w:tc>
        <w:tc>
          <w:tcPr>
            <w:tcW w:w="1723" w:type="dxa"/>
            <w:shd w:val="clear" w:color="auto" w:fill="auto"/>
            <w:noWrap w:val="0"/>
            <w:vAlign w:val="center"/>
          </w:tcPr>
          <w:p w14:paraId="02A8785F">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对排放大气污染物的企业事业单位和其他生产经营者</w:t>
            </w:r>
            <w:r>
              <w:rPr>
                <w:rFonts w:hint="eastAsia" w:ascii="仿宋" w:hAnsi="仿宋" w:eastAsia="仿宋" w:cs="仿宋"/>
                <w:color w:val="000000" w:themeColor="text1"/>
                <w:sz w:val="24"/>
                <w:szCs w:val="24"/>
                <w:highlight w:val="none"/>
                <w:lang w:eastAsia="zh-CN"/>
                <w14:textFill>
                  <w14:solidFill>
                    <w14:schemeClr w14:val="tx1"/>
                  </w14:solidFill>
                </w14:textFill>
              </w:rPr>
              <w:t>的行政检查</w:t>
            </w:r>
          </w:p>
        </w:tc>
        <w:tc>
          <w:tcPr>
            <w:tcW w:w="4009" w:type="dxa"/>
            <w:shd w:val="clear" w:color="auto" w:fill="auto"/>
            <w:noWrap w:val="0"/>
            <w:vAlign w:val="center"/>
          </w:tcPr>
          <w:p w14:paraId="73EF36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4D7D23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2CCD23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2.《中华人民共和国大气污染防治法》（2018年修正）</w:t>
            </w:r>
          </w:p>
          <w:p w14:paraId="2A829D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14:paraId="0A96580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3.《湖南省环境保护条例》（2024年修正）</w:t>
            </w:r>
          </w:p>
          <w:p w14:paraId="76040F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0896FD9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p w14:paraId="6C7C584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4.《湖南省大气污染防治条例》（2020年修正）</w:t>
            </w:r>
          </w:p>
          <w:p w14:paraId="49D8377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第三十五条　县级以上人民政府生态环境主管部门及其委托的环境监察机构和其他负有大气环境保护监督管理职责的主管部门，应当加强对排污单位排放大气污染物情况的监督检查，将监督检查结果作为环境信用管理、排污许可管理、建设项目环保审批等环境管理的重要依据，并向社会公布。</w:t>
            </w:r>
          </w:p>
          <w:p w14:paraId="17CE68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5.《湖南省重污染天气防治若干规定》（2024年1月1日施行）</w:t>
            </w:r>
          </w:p>
          <w:p w14:paraId="071E6E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第一条第二款 县级以上人民政府生态环境主管部门对重污染天气防治实施统一监督管理，县级以上人民政府其他有关部门在各自职责范围内对重污染天气防治实施监督管理。</w:t>
            </w:r>
          </w:p>
          <w:p w14:paraId="4E660312">
            <w:pPr>
              <w:keepNext w:val="0"/>
              <w:keepLines w:val="0"/>
              <w:widowControl w:val="0"/>
              <w:numPr>
                <w:ilvl w:val="0"/>
                <w:numId w:val="1"/>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《湖南省秸秆综合利用若干规定》（2025年3月1日起施行）</w:t>
            </w:r>
          </w:p>
          <w:p w14:paraId="693DA934">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第三条第三款 县级以上人民政府农业农村主管部门负责本行政区域内秸秆综合利用的指导和监督管理工作，生态环境主管部门负责本行政区域内露天焚烧秸秆的指导和监督管理工作。</w:t>
            </w:r>
          </w:p>
        </w:tc>
        <w:tc>
          <w:tcPr>
            <w:tcW w:w="1573" w:type="dxa"/>
            <w:shd w:val="clear" w:color="auto" w:fill="auto"/>
            <w:noWrap w:val="0"/>
            <w:vAlign w:val="center"/>
          </w:tcPr>
          <w:p w14:paraId="3D2F863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6855C38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08A6B51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排放大气污染物的企业和其他生产经营者</w:t>
            </w:r>
          </w:p>
        </w:tc>
        <w:tc>
          <w:tcPr>
            <w:tcW w:w="1370" w:type="dxa"/>
            <w:shd w:val="clear" w:color="auto" w:fill="auto"/>
            <w:noWrap w:val="0"/>
            <w:vAlign w:val="center"/>
          </w:tcPr>
          <w:p w14:paraId="4DA4310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相关法律法规和排污许可规定事项监督检查</w:t>
            </w:r>
          </w:p>
        </w:tc>
        <w:tc>
          <w:tcPr>
            <w:tcW w:w="1203" w:type="dxa"/>
            <w:shd w:val="clear" w:color="auto" w:fill="auto"/>
            <w:noWrap w:val="0"/>
            <w:vAlign w:val="center"/>
          </w:tcPr>
          <w:p w14:paraId="38D64E26">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029075DF">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41FE6B9E">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4153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788" w:type="dxa"/>
            <w:shd w:val="clear" w:color="auto" w:fill="auto"/>
            <w:noWrap w:val="0"/>
            <w:vAlign w:val="center"/>
          </w:tcPr>
          <w:p w14:paraId="65B2A475">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1723" w:type="dxa"/>
            <w:shd w:val="clear" w:color="auto" w:fill="auto"/>
            <w:noWrap w:val="0"/>
            <w:vAlign w:val="center"/>
          </w:tcPr>
          <w:p w14:paraId="44A48F1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对排放噪声的单位或者场所的行政检查</w:t>
            </w:r>
          </w:p>
        </w:tc>
        <w:tc>
          <w:tcPr>
            <w:tcW w:w="4009" w:type="dxa"/>
            <w:shd w:val="clear" w:color="auto" w:fill="auto"/>
            <w:noWrap w:val="0"/>
            <w:vAlign w:val="center"/>
          </w:tcPr>
          <w:p w14:paraId="3C19D3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663980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04CB2BB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2.《中华人民共和国噪声污染防治法》（2022年6月5日施行）</w:t>
            </w:r>
          </w:p>
          <w:p w14:paraId="74AD7A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14:paraId="35B2585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3.《湖南省环境保护条例》（2024年修正）</w:t>
            </w:r>
          </w:p>
          <w:p w14:paraId="01AC5D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40792F8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tc>
        <w:tc>
          <w:tcPr>
            <w:tcW w:w="1573" w:type="dxa"/>
            <w:shd w:val="clear" w:color="auto" w:fill="auto"/>
            <w:noWrap w:val="0"/>
            <w:vAlign w:val="center"/>
          </w:tcPr>
          <w:p w14:paraId="193625D0">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6E19837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107262AA">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排放噪声的企业和其他经营者</w:t>
            </w:r>
          </w:p>
        </w:tc>
        <w:tc>
          <w:tcPr>
            <w:tcW w:w="1370" w:type="dxa"/>
            <w:shd w:val="clear" w:color="auto" w:fill="auto"/>
            <w:noWrap w:val="0"/>
            <w:vAlign w:val="center"/>
          </w:tcPr>
          <w:p w14:paraId="0656ABF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1.是否按要求将噪声污染防治纳入排污许可的监督检查</w:t>
            </w:r>
          </w:p>
          <w:p w14:paraId="6B361C1F">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2.提供噪声排放限值及自行检测要求的监测报告等</w:t>
            </w:r>
          </w:p>
        </w:tc>
        <w:tc>
          <w:tcPr>
            <w:tcW w:w="1203" w:type="dxa"/>
            <w:shd w:val="clear" w:color="auto" w:fill="auto"/>
            <w:noWrap w:val="0"/>
            <w:vAlign w:val="center"/>
          </w:tcPr>
          <w:p w14:paraId="420EDF84">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76A14716">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603EFDD3">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07DD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788" w:type="dxa"/>
            <w:shd w:val="clear" w:color="auto" w:fill="auto"/>
            <w:noWrap w:val="0"/>
            <w:vAlign w:val="center"/>
          </w:tcPr>
          <w:p w14:paraId="56DB6CC0">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11</w:t>
            </w:r>
          </w:p>
        </w:tc>
        <w:tc>
          <w:tcPr>
            <w:tcW w:w="1723" w:type="dxa"/>
            <w:shd w:val="clear" w:color="auto" w:fill="auto"/>
            <w:noWrap w:val="0"/>
            <w:vAlign w:val="center"/>
          </w:tcPr>
          <w:p w14:paraId="59CB8611">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对机动车排放检验机构的排放检验情况的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6077767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1F41CE9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14:paraId="6CD020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生态环境主管部门和认证认可监督管理部门应当对机动车排放检验机构的排放检验情况进行监督检查。</w:t>
            </w:r>
          </w:p>
        </w:tc>
        <w:tc>
          <w:tcPr>
            <w:tcW w:w="1573" w:type="dxa"/>
            <w:shd w:val="clear" w:color="auto" w:fill="auto"/>
            <w:noWrap w:val="0"/>
            <w:vAlign w:val="center"/>
          </w:tcPr>
          <w:p w14:paraId="185E5F1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5D3051D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21A72ECE">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机动车排放检验机构（</w:t>
            </w:r>
            <w:r>
              <w:rPr>
                <w:rFonts w:hint="eastAsia" w:ascii="仿宋" w:hAnsi="仿宋" w:eastAsia="仿宋" w:cs="仿宋"/>
                <w:color w:val="000000" w:themeColor="text1"/>
                <w:sz w:val="24"/>
                <w:szCs w:val="24"/>
                <w:highlight w:val="none"/>
                <w:lang w:val="en-US" w:eastAsia="zh-CN"/>
                <w14:textFill>
                  <w14:solidFill>
                    <w14:schemeClr w14:val="tx1"/>
                  </w14:solidFill>
                </w14:textFill>
              </w:rPr>
              <w:t>经营主体</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1370" w:type="dxa"/>
            <w:shd w:val="clear" w:color="auto" w:fill="auto"/>
            <w:noWrap w:val="0"/>
            <w:vAlign w:val="center"/>
          </w:tcPr>
          <w:p w14:paraId="2ED4B511">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对是否未经检验(监测)直接出具检验(监测)数据和结果的监督检查</w:t>
            </w:r>
          </w:p>
          <w:p w14:paraId="4B577E11">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对是否篡改、伪造、编造原始数据出具检验(监测)数据和结果的监督检查</w:t>
            </w:r>
          </w:p>
          <w:p w14:paraId="64B8672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对检验(监测)结果是否与原始数据不一致且无法溯源的监督检查</w:t>
            </w:r>
          </w:p>
          <w:p w14:paraId="2A2B9E3D">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对是否出具虚假数据、结果或报告，是否严格执行国家、省相关规范的监督检查</w:t>
            </w:r>
          </w:p>
        </w:tc>
        <w:tc>
          <w:tcPr>
            <w:tcW w:w="1203" w:type="dxa"/>
            <w:shd w:val="clear" w:color="auto" w:fill="auto"/>
            <w:noWrap w:val="0"/>
            <w:vAlign w:val="center"/>
          </w:tcPr>
          <w:p w14:paraId="40F25D5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4387CE27">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337907A4">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224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shd w:val="clear" w:color="auto" w:fill="auto"/>
            <w:noWrap w:val="0"/>
            <w:vAlign w:val="center"/>
          </w:tcPr>
          <w:p w14:paraId="491EFFBB">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12</w:t>
            </w:r>
          </w:p>
        </w:tc>
        <w:tc>
          <w:tcPr>
            <w:tcW w:w="1723" w:type="dxa"/>
            <w:shd w:val="clear" w:color="auto" w:fill="auto"/>
            <w:noWrap w:val="0"/>
            <w:vAlign w:val="center"/>
          </w:tcPr>
          <w:p w14:paraId="05D0BA82">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对机动车维修单位维修情况的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6093A75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4D36EC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第五十五条 机动车生产、进口企业应当向社会公布其生产、进口机动车车型的排放检验信息、污染控制技术信息和有关维修技术信息。</w:t>
            </w:r>
          </w:p>
          <w:p w14:paraId="47B682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机动车维修单位应当按照防治大气污染的要求和国家有关技术规范对在用机动车进行维修，使其达到规定的排放标准。交通运输、生态环境主管部门应当依法加强监督管理。</w:t>
            </w:r>
          </w:p>
          <w:p w14:paraId="39F8DE7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禁止机动车所有人以临时更换机动车污染控制装置等弄虚作假的方式通过机动车排放检验。禁止机动车维修单位提供该类维修服务。禁止破坏机动车车载排放诊断系统。</w:t>
            </w:r>
          </w:p>
        </w:tc>
        <w:tc>
          <w:tcPr>
            <w:tcW w:w="1573" w:type="dxa"/>
            <w:shd w:val="clear" w:color="auto" w:fill="auto"/>
            <w:noWrap w:val="0"/>
            <w:vAlign w:val="center"/>
          </w:tcPr>
          <w:p w14:paraId="4432916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69305D9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569D9C9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机动车维修</w:t>
            </w:r>
            <w:r>
              <w:rPr>
                <w:rFonts w:hint="eastAsia" w:ascii="仿宋" w:hAnsi="仿宋" w:eastAsia="仿宋" w:cs="仿宋"/>
                <w:color w:val="000000" w:themeColor="text1"/>
                <w:sz w:val="24"/>
                <w:szCs w:val="24"/>
                <w:highlight w:val="none"/>
                <w:lang w:val="en-US" w:eastAsia="zh-CN"/>
                <w14:textFill>
                  <w14:solidFill>
                    <w14:schemeClr w14:val="tx1"/>
                  </w14:solidFill>
                </w14:textFill>
              </w:rPr>
              <w:t>企业</w:t>
            </w:r>
          </w:p>
        </w:tc>
        <w:tc>
          <w:tcPr>
            <w:tcW w:w="1370" w:type="dxa"/>
            <w:shd w:val="clear" w:color="auto" w:fill="auto"/>
            <w:noWrap w:val="0"/>
            <w:vAlign w:val="center"/>
          </w:tcPr>
          <w:p w14:paraId="3009C89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是否按照大气污染防治的要求和国家有关技术规范对在用机动车进行维修，使其达到规定的排放标准</w:t>
            </w:r>
          </w:p>
        </w:tc>
        <w:tc>
          <w:tcPr>
            <w:tcW w:w="1203" w:type="dxa"/>
            <w:shd w:val="clear" w:color="auto" w:fill="auto"/>
            <w:noWrap w:val="0"/>
            <w:vAlign w:val="center"/>
          </w:tcPr>
          <w:p w14:paraId="704FC459">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shd w:val="clear" w:color="auto" w:fill="auto"/>
            <w:noWrap w:val="0"/>
            <w:vAlign w:val="center"/>
          </w:tcPr>
          <w:p w14:paraId="56D33EEB">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13C7FB21">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3F21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1" w:hRule="atLeast"/>
          <w:jc w:val="center"/>
        </w:trPr>
        <w:tc>
          <w:tcPr>
            <w:tcW w:w="788" w:type="dxa"/>
            <w:shd w:val="clear" w:color="auto" w:fill="auto"/>
            <w:noWrap w:val="0"/>
            <w:vAlign w:val="center"/>
          </w:tcPr>
          <w:p w14:paraId="4103E277">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13</w:t>
            </w:r>
          </w:p>
        </w:tc>
        <w:tc>
          <w:tcPr>
            <w:tcW w:w="1723" w:type="dxa"/>
            <w:shd w:val="clear" w:color="auto" w:fill="auto"/>
            <w:noWrap w:val="0"/>
            <w:vAlign w:val="center"/>
          </w:tcPr>
          <w:p w14:paraId="1B2638E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对非道路移动机械的大气污染物排放状况的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0A4464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47E0C0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第五十六条 生态环境主管部门应当会同交通运输、住房城乡建设、农业行政、水行政等有关部门对非道路移动机械的大气污染物排放状况进行监督检查，排放不合格的，不得使用。</w:t>
            </w:r>
          </w:p>
          <w:p w14:paraId="5B17C59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2.《湖南省大气污染防治条例》（2020年修正）</w:t>
            </w:r>
          </w:p>
          <w:p w14:paraId="728340E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第三条第一款 县级以上人民政府生态环境主管部门对大气污染防治实施统一监督管理。</w:t>
            </w:r>
          </w:p>
          <w:p w14:paraId="2A9047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第二十一条 鼓励、支持节能环保型非道路移动机械的推广使用，逐步淘汰高油耗、高排放的非道路移动机械。县级以上人民政府交通运输、住房和城乡建设、农业农村、林业、水利等主管部门按照各自职责对非道路移动机械大气污染物排放实施监督管理。</w:t>
            </w:r>
          </w:p>
        </w:tc>
        <w:tc>
          <w:tcPr>
            <w:tcW w:w="1573" w:type="dxa"/>
            <w:shd w:val="clear" w:color="auto" w:fill="auto"/>
            <w:noWrap w:val="0"/>
            <w:vAlign w:val="center"/>
          </w:tcPr>
          <w:p w14:paraId="2A243DF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2899594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29569B6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在用非道路移动机械</w:t>
            </w:r>
          </w:p>
        </w:tc>
        <w:tc>
          <w:tcPr>
            <w:tcW w:w="1370" w:type="dxa"/>
            <w:shd w:val="clear" w:color="auto" w:fill="auto"/>
            <w:noWrap w:val="0"/>
            <w:vAlign w:val="center"/>
          </w:tcPr>
          <w:p w14:paraId="53556E9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对在用非道路移动机械的大气污染物排放状况进行监督检查，排放不合格的，不得使用</w:t>
            </w:r>
          </w:p>
        </w:tc>
        <w:tc>
          <w:tcPr>
            <w:tcW w:w="1203" w:type="dxa"/>
            <w:shd w:val="clear" w:color="auto" w:fill="auto"/>
            <w:noWrap w:val="0"/>
            <w:vAlign w:val="center"/>
          </w:tcPr>
          <w:p w14:paraId="1529533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w:t>
            </w:r>
          </w:p>
        </w:tc>
        <w:tc>
          <w:tcPr>
            <w:tcW w:w="1491" w:type="dxa"/>
            <w:shd w:val="clear" w:color="auto" w:fill="auto"/>
            <w:noWrap w:val="0"/>
            <w:vAlign w:val="center"/>
          </w:tcPr>
          <w:p w14:paraId="241E7A6D">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45441F20">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7F55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shd w:val="clear" w:color="auto" w:fill="auto"/>
            <w:noWrap w:val="0"/>
            <w:vAlign w:val="center"/>
          </w:tcPr>
          <w:p w14:paraId="6DFBE18F">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14</w:t>
            </w:r>
          </w:p>
        </w:tc>
        <w:tc>
          <w:tcPr>
            <w:tcW w:w="1723" w:type="dxa"/>
            <w:shd w:val="clear" w:color="auto" w:fill="auto"/>
            <w:noWrap w:val="0"/>
            <w:vAlign w:val="center"/>
          </w:tcPr>
          <w:p w14:paraId="2DDEA6F1">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对在用机动车</w:t>
            </w:r>
            <w:r>
              <w:rPr>
                <w:rFonts w:hint="eastAsia" w:ascii="仿宋" w:hAnsi="仿宋" w:eastAsia="仿宋" w:cs="仿宋"/>
                <w:color w:val="000000" w:themeColor="text1"/>
                <w:sz w:val="24"/>
                <w:szCs w:val="24"/>
                <w:highlight w:val="none"/>
                <w:lang w:val="en-US" w:eastAsia="zh-CN"/>
                <w14:textFill>
                  <w14:solidFill>
                    <w14:schemeClr w14:val="tx1"/>
                  </w14:solidFill>
                </w14:textFill>
              </w:rPr>
              <w:t>大气</w:t>
            </w:r>
            <w:r>
              <w:rPr>
                <w:rFonts w:hint="eastAsia" w:ascii="仿宋" w:hAnsi="仿宋" w:eastAsia="仿宋" w:cs="仿宋"/>
                <w:color w:val="000000" w:themeColor="text1"/>
                <w:sz w:val="24"/>
                <w:szCs w:val="24"/>
                <w:highlight w:val="none"/>
                <w14:textFill>
                  <w14:solidFill>
                    <w14:schemeClr w14:val="tx1"/>
                  </w14:solidFill>
                </w14:textFill>
              </w:rPr>
              <w:t>污染物排放状况的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14CD8FE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1.《中华人民共和国大气污染防治法》（2018年修正）</w:t>
            </w:r>
          </w:p>
          <w:p w14:paraId="457C03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711F30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2.《湖南省重污染天气防治若干规定》（2024年1月1日施行）</w:t>
            </w:r>
          </w:p>
          <w:p w14:paraId="38A4716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第八条第二款　县级以上人民政府生态环境主管部门可以会同公安机关交通管理部门，在不影响正常通行的情况下，通过遥感监测等技术手段对在道路上行驶的机动车的污染物排放情况进行监督抽测。</w:t>
            </w:r>
          </w:p>
        </w:tc>
        <w:tc>
          <w:tcPr>
            <w:tcW w:w="1573" w:type="dxa"/>
            <w:shd w:val="clear" w:color="auto" w:fill="auto"/>
            <w:noWrap w:val="0"/>
            <w:vAlign w:val="center"/>
          </w:tcPr>
          <w:p w14:paraId="6C3DF47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4007388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37FBDF0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在用机动车</w:t>
            </w:r>
          </w:p>
        </w:tc>
        <w:tc>
          <w:tcPr>
            <w:tcW w:w="1370" w:type="dxa"/>
            <w:shd w:val="clear" w:color="auto" w:fill="auto"/>
            <w:noWrap w:val="0"/>
            <w:vAlign w:val="center"/>
          </w:tcPr>
          <w:p w14:paraId="182360F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重点检查重型柴油货车OBD屏蔽、刷机、尾气后处理装置簒改、不规范使用尿素以及尾气抽测等</w:t>
            </w:r>
          </w:p>
        </w:tc>
        <w:tc>
          <w:tcPr>
            <w:tcW w:w="1203" w:type="dxa"/>
            <w:shd w:val="clear" w:color="auto" w:fill="auto"/>
            <w:noWrap w:val="0"/>
            <w:vAlign w:val="center"/>
          </w:tcPr>
          <w:p w14:paraId="3972D6F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shd w:val="clear" w:color="auto" w:fill="auto"/>
            <w:noWrap w:val="0"/>
            <w:vAlign w:val="center"/>
          </w:tcPr>
          <w:p w14:paraId="3976C87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57635A5A">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5EFD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88" w:type="dxa"/>
            <w:shd w:val="clear" w:color="auto" w:fill="auto"/>
            <w:noWrap w:val="0"/>
            <w:vAlign w:val="center"/>
          </w:tcPr>
          <w:p w14:paraId="468B29B2">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15</w:t>
            </w:r>
          </w:p>
        </w:tc>
        <w:tc>
          <w:tcPr>
            <w:tcW w:w="1723" w:type="dxa"/>
            <w:shd w:val="clear" w:color="auto" w:fill="auto"/>
            <w:noWrap w:val="0"/>
            <w:vAlign w:val="center"/>
          </w:tcPr>
          <w:p w14:paraId="53BCF204">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对重点排放单位等交易主体、技术服务机构的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shd w:val="clear" w:color="auto" w:fill="auto"/>
            <w:noWrap w:val="0"/>
            <w:vAlign w:val="center"/>
          </w:tcPr>
          <w:p w14:paraId="7A816BB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1.《碳排放权交易管理暂行条例》（2024年5月1日施行）</w:t>
            </w:r>
          </w:p>
          <w:p w14:paraId="366F48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第四条　国务院生态环境主管部门负责碳排放权交易及相关活动的监督管理工作。国务院有关部门按照职责分工，负责碳排放权交易及相关活动的有关监督管理工作。</w:t>
            </w:r>
          </w:p>
          <w:p w14:paraId="040F9AE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地方人民政府生态环境主管部门负责本行政区域内碳排放权交易及相关活动的监督管理工作。地方人民政府有关部门按照职责分工，负责本行政区域内碳排放权交易及相关活动的有关监督管理工作。</w:t>
            </w:r>
          </w:p>
          <w:p w14:paraId="4D03381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第十七条  生态环境主管部门和其他负有监督管理职责的部门，可以在各自职责范围内对重点排放单位等交易主体、技术服务机构进行现场检查。</w:t>
            </w:r>
          </w:p>
          <w:p w14:paraId="1421726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14:paraId="6BD9F7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进行现场检查，检查人员不得少于2人，并应当出示执法证件。检查人员对检查中知悉的国家秘密、商业秘密，依法负有保密义务。</w:t>
            </w:r>
          </w:p>
        </w:tc>
        <w:tc>
          <w:tcPr>
            <w:tcW w:w="1573" w:type="dxa"/>
            <w:shd w:val="clear" w:color="auto" w:fill="auto"/>
            <w:noWrap w:val="0"/>
            <w:vAlign w:val="center"/>
          </w:tcPr>
          <w:p w14:paraId="5A586AE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383DCCC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3CCE24A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重点排放单位等交易主体、技术服务机构（</w:t>
            </w:r>
            <w:r>
              <w:rPr>
                <w:rFonts w:hint="eastAsia" w:ascii="仿宋" w:hAnsi="仿宋" w:eastAsia="仿宋" w:cs="仿宋"/>
                <w:color w:val="000000" w:themeColor="text1"/>
                <w:sz w:val="24"/>
                <w:szCs w:val="24"/>
                <w:highlight w:val="none"/>
                <w:lang w:val="en-US" w:eastAsia="zh-CN"/>
                <w14:textFill>
                  <w14:solidFill>
                    <w14:schemeClr w14:val="tx1"/>
                  </w14:solidFill>
                </w14:textFill>
              </w:rPr>
              <w:t>企业</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1370" w:type="dxa"/>
            <w:shd w:val="clear" w:color="auto" w:fill="auto"/>
            <w:noWrap w:val="0"/>
            <w:vAlign w:val="center"/>
          </w:tcPr>
          <w:p w14:paraId="041F55A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碳排放权交易及相关活动</w:t>
            </w:r>
          </w:p>
        </w:tc>
        <w:tc>
          <w:tcPr>
            <w:tcW w:w="1203" w:type="dxa"/>
            <w:shd w:val="clear" w:color="auto" w:fill="auto"/>
            <w:noWrap w:val="0"/>
            <w:vAlign w:val="center"/>
          </w:tcPr>
          <w:p w14:paraId="4EA5C452">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2A565C8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16F53470">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7ACE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shd w:val="clear" w:color="auto" w:fill="auto"/>
            <w:noWrap w:val="0"/>
            <w:vAlign w:val="center"/>
          </w:tcPr>
          <w:p w14:paraId="3CD20B5C">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16</w:t>
            </w:r>
          </w:p>
        </w:tc>
        <w:tc>
          <w:tcPr>
            <w:tcW w:w="1723" w:type="dxa"/>
            <w:shd w:val="clear" w:color="auto" w:fill="auto"/>
            <w:noWrap w:val="0"/>
            <w:vAlign w:val="center"/>
          </w:tcPr>
          <w:p w14:paraId="3820A26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对消耗臭氧层物质的生产、销售、使用和进出口等活动的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shd w:val="clear" w:color="auto" w:fill="auto"/>
            <w:noWrap w:val="0"/>
            <w:vAlign w:val="center"/>
          </w:tcPr>
          <w:p w14:paraId="0C6FCC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1.《消耗臭氧层物质管理条例》（2023年修订）</w:t>
            </w:r>
          </w:p>
          <w:p w14:paraId="6B1699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第二十四条 生态环境主管部门和其他有关部门，依照本条例的规定和各自的职责对消耗臭氧层物质的生产、销售、使用和进出口等活动进行监督检查。</w:t>
            </w:r>
          </w:p>
          <w:p w14:paraId="344E8E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2.《消耗臭氧层物质进出口管理办法》（生态环境部 商务部 海关总署第38号，2025年修订）</w:t>
            </w:r>
          </w:p>
          <w:p w14:paraId="2F1F40E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第十九条 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tc>
        <w:tc>
          <w:tcPr>
            <w:tcW w:w="1573" w:type="dxa"/>
            <w:shd w:val="clear" w:color="auto" w:fill="auto"/>
            <w:noWrap w:val="0"/>
            <w:vAlign w:val="center"/>
          </w:tcPr>
          <w:p w14:paraId="16F4E43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572B236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3F48E2CB">
            <w:pPr>
              <w:keepNext w:val="0"/>
              <w:keepLines w:val="0"/>
              <w:pageBreakBefore w:val="0"/>
              <w:widowControl w:val="0"/>
              <w:kinsoku/>
              <w:wordWrap/>
              <w:overflowPunct w:val="0"/>
              <w:topLinePunct/>
              <w:autoSpaceDE/>
              <w:autoSpaceDN/>
              <w:bidi w:val="0"/>
              <w:adjustRightInd w:val="0"/>
              <w:snapToGrid w:val="0"/>
              <w:spacing w:line="240" w:lineRule="auto"/>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消耗臭氧层物质的生产、销售、使用和进出口等的企业</w:t>
            </w:r>
          </w:p>
        </w:tc>
        <w:tc>
          <w:tcPr>
            <w:tcW w:w="1370" w:type="dxa"/>
            <w:shd w:val="clear" w:color="auto" w:fill="auto"/>
            <w:noWrap w:val="0"/>
            <w:vAlign w:val="center"/>
          </w:tcPr>
          <w:p w14:paraId="7F2BD2B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消耗臭氧层物质的生产、销售、使用和进出口等活动</w:t>
            </w:r>
          </w:p>
        </w:tc>
        <w:tc>
          <w:tcPr>
            <w:tcW w:w="1203" w:type="dxa"/>
            <w:shd w:val="clear" w:color="auto" w:fill="auto"/>
            <w:noWrap w:val="0"/>
            <w:vAlign w:val="center"/>
          </w:tcPr>
          <w:p w14:paraId="1F9D056D">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shd w:val="clear" w:color="auto" w:fill="auto"/>
            <w:noWrap w:val="0"/>
            <w:vAlign w:val="center"/>
          </w:tcPr>
          <w:p w14:paraId="3F2C3D2D">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1D46408A">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4622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88" w:type="dxa"/>
            <w:shd w:val="clear" w:color="auto" w:fill="auto"/>
            <w:noWrap w:val="0"/>
            <w:vAlign w:val="center"/>
          </w:tcPr>
          <w:p w14:paraId="7D9CE278">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17</w:t>
            </w:r>
          </w:p>
        </w:tc>
        <w:tc>
          <w:tcPr>
            <w:tcW w:w="1723" w:type="dxa"/>
            <w:shd w:val="clear" w:color="auto" w:fill="auto"/>
            <w:noWrap w:val="0"/>
            <w:vAlign w:val="center"/>
          </w:tcPr>
          <w:p w14:paraId="7B58F942">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对已登记的温室气体自愿减排项目与核证自愿减排量的真实性、合规性的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shd w:val="clear" w:color="auto" w:fill="auto"/>
            <w:noWrap w:val="0"/>
            <w:vAlign w:val="center"/>
          </w:tcPr>
          <w:p w14:paraId="4855E52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1.《温室气体自愿减排交易管理办法（试行）》（生态环境部 市场监管总局令第31号，2023年10月19日施行）</w:t>
            </w:r>
          </w:p>
          <w:p w14:paraId="14E1B9D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第五条 省级生态环境主管部门负责对本行政区域内温室气体自愿减排交易及相关活动进行监督管理。</w:t>
            </w:r>
          </w:p>
          <w:p w14:paraId="5D9653C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设区的市级生态环境主管部门配合省级生态环境主管部门对本行政区域内温室气体自愿减排交易及相关活动实施监督管理。</w:t>
            </w:r>
          </w:p>
          <w:p w14:paraId="1E20353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市场监管部门、生态环境主管部门根据职责分工，对从事温室气体自愿减排项目审定与减排量核查的机构（以下简称审定与核查机构）及其审定与核查活动进行监督管理。</w:t>
            </w:r>
          </w:p>
          <w:p w14:paraId="5D79DAC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第三十四条 生态环境部负责指导督促地方对温室气体自愿减排交易及相关活动开展监督检查，查处具有典型意义和重大社会影响的违法行为。</w:t>
            </w:r>
          </w:p>
          <w:p w14:paraId="6751B0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省级生态环境主管部门可以会同有关部门，对已登记的温室气体自愿减排项目与核证自愿减排量的真实性、合规性组织开展监督检查，受理对本行政区域内温室气体自愿减排项目提出的公众举报，查处违法行为。</w:t>
            </w:r>
          </w:p>
          <w:p w14:paraId="5791A3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设区的市级生态环境主管部门按照省级生态环境主管部门的统一部署配合开展现场检查。</w:t>
            </w:r>
          </w:p>
          <w:p w14:paraId="1FE519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省级以上生态环境主管部门可以通过政府购买服务等方式，委托依法成立的技术服务机构提供监督检查方面的技术支撑。</w:t>
            </w:r>
          </w:p>
        </w:tc>
        <w:tc>
          <w:tcPr>
            <w:tcW w:w="1573" w:type="dxa"/>
            <w:shd w:val="clear" w:color="auto" w:fill="auto"/>
            <w:noWrap w:val="0"/>
            <w:vAlign w:val="center"/>
          </w:tcPr>
          <w:p w14:paraId="6F414EC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0BEA063B">
            <w:pPr>
              <w:keepNext w:val="0"/>
              <w:keepLines w:val="0"/>
              <w:pageBreakBefore w:val="0"/>
              <w:widowControl w:val="0"/>
              <w:kinsoku/>
              <w:wordWrap/>
              <w:overflowPunct w:val="0"/>
              <w:topLinePunct/>
              <w:autoSpaceDE/>
              <w:autoSpaceDN/>
              <w:bidi w:val="0"/>
              <w:adjustRightInd w:val="0"/>
              <w:snapToGrid w:val="0"/>
              <w:spacing w:line="300" w:lineRule="exact"/>
              <w:jc w:val="both"/>
              <w:textAlignment w:val="baseline"/>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p>
        </w:tc>
        <w:tc>
          <w:tcPr>
            <w:tcW w:w="1246" w:type="dxa"/>
            <w:shd w:val="clear" w:color="auto" w:fill="auto"/>
            <w:noWrap w:val="0"/>
            <w:vAlign w:val="center"/>
          </w:tcPr>
          <w:p w14:paraId="3298AC57">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申请温室气体自愿减排项目登记的法人或者其他组织（经营主体）</w:t>
            </w:r>
          </w:p>
          <w:p w14:paraId="34A99DD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70" w:type="dxa"/>
            <w:shd w:val="clear" w:color="auto" w:fill="auto"/>
            <w:noWrap w:val="0"/>
            <w:vAlign w:val="center"/>
          </w:tcPr>
          <w:p w14:paraId="54F2D19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温室气体自愿减排交易及相关活动</w:t>
            </w:r>
          </w:p>
        </w:tc>
        <w:tc>
          <w:tcPr>
            <w:tcW w:w="1203" w:type="dxa"/>
            <w:shd w:val="clear" w:color="auto" w:fill="auto"/>
            <w:noWrap w:val="0"/>
            <w:vAlign w:val="center"/>
          </w:tcPr>
          <w:p w14:paraId="4CE188A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shd w:val="clear" w:color="auto" w:fill="auto"/>
            <w:noWrap w:val="0"/>
            <w:vAlign w:val="center"/>
          </w:tcPr>
          <w:p w14:paraId="58C064F7">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1AF9A9AE">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1404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4" w:hRule="atLeast"/>
          <w:jc w:val="center"/>
        </w:trPr>
        <w:tc>
          <w:tcPr>
            <w:tcW w:w="788" w:type="dxa"/>
            <w:shd w:val="clear" w:color="auto" w:fill="auto"/>
            <w:noWrap w:val="0"/>
            <w:vAlign w:val="center"/>
          </w:tcPr>
          <w:p w14:paraId="73B04B36">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p>
        </w:tc>
        <w:tc>
          <w:tcPr>
            <w:tcW w:w="1723" w:type="dxa"/>
            <w:shd w:val="clear" w:color="auto" w:fill="auto"/>
            <w:noWrap w:val="0"/>
            <w:vAlign w:val="center"/>
          </w:tcPr>
          <w:p w14:paraId="56EEA158">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对重点排放单位温室气体排放和碳排放配额清缴情况的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shd w:val="clear" w:color="auto" w:fill="auto"/>
            <w:noWrap w:val="0"/>
            <w:vAlign w:val="center"/>
          </w:tcPr>
          <w:p w14:paraId="655EE6C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1.《碳排放权交易管理办法（试行）》（生态环境部令第19号，2021年2月1日施行）</w:t>
            </w:r>
          </w:p>
          <w:p w14:paraId="7FF5915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第六条 省级生态环境主管部门负责在本行政区域内组织开展碳排放配额分配和清缴、温室气体排放报告的核查等相关活动，并进行监督管理。</w:t>
            </w:r>
          </w:p>
          <w:p w14:paraId="4BFFCCE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设区的市级生态环境主管部门负责配合省级生态环境主管部门落实相关具体工作，并根据本办法有关规定实施监督管理。</w:t>
            </w:r>
          </w:p>
          <w:p w14:paraId="2C5A5D4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第三十一条 设区的市级以上地方生态环境主管部门根据对重点排放单位温室气体排放报告的核查结果，确定监督检查重点和频次。</w:t>
            </w:r>
          </w:p>
          <w:p w14:paraId="472D489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设区的市级以上地方生态环境主管部门应当采取“双随机、一公开”的方式，监督检查重点排放单位温室气体排放和碳排放配额清缴情况，相关情况按程序报生态环境部。</w:t>
            </w:r>
          </w:p>
        </w:tc>
        <w:tc>
          <w:tcPr>
            <w:tcW w:w="1573" w:type="dxa"/>
            <w:shd w:val="clear" w:color="auto" w:fill="auto"/>
            <w:noWrap w:val="0"/>
            <w:vAlign w:val="center"/>
          </w:tcPr>
          <w:p w14:paraId="3AEB000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2A6C63F4">
            <w:pPr>
              <w:keepNext w:val="0"/>
              <w:keepLines w:val="0"/>
              <w:pageBreakBefore w:val="0"/>
              <w:widowControl w:val="0"/>
              <w:kinsoku/>
              <w:wordWrap/>
              <w:overflowPunct w:val="0"/>
              <w:topLinePunct/>
              <w:autoSpaceDE/>
              <w:autoSpaceDN/>
              <w:bidi w:val="0"/>
              <w:adjustRightInd w:val="0"/>
              <w:snapToGrid w:val="0"/>
              <w:spacing w:line="300" w:lineRule="exact"/>
              <w:jc w:val="both"/>
              <w:textAlignment w:val="baseline"/>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p>
        </w:tc>
        <w:tc>
          <w:tcPr>
            <w:tcW w:w="1246" w:type="dxa"/>
            <w:shd w:val="clear" w:color="auto" w:fill="auto"/>
            <w:noWrap w:val="0"/>
            <w:vAlign w:val="center"/>
          </w:tcPr>
          <w:p w14:paraId="53CBBEDE">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温室气体和碳重点排放企业</w:t>
            </w:r>
          </w:p>
        </w:tc>
        <w:tc>
          <w:tcPr>
            <w:tcW w:w="1370" w:type="dxa"/>
            <w:shd w:val="clear" w:color="auto" w:fill="auto"/>
            <w:noWrap w:val="0"/>
            <w:vAlign w:val="center"/>
          </w:tcPr>
          <w:p w14:paraId="5515930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温室气体排放和碳排放配额清缴情况</w:t>
            </w:r>
          </w:p>
        </w:tc>
        <w:tc>
          <w:tcPr>
            <w:tcW w:w="1203" w:type="dxa"/>
            <w:shd w:val="clear" w:color="auto" w:fill="auto"/>
            <w:noWrap w:val="0"/>
            <w:vAlign w:val="center"/>
          </w:tcPr>
          <w:p w14:paraId="253F16E4">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3BDBC0EE">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01145425">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1657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88" w:type="dxa"/>
            <w:shd w:val="clear" w:color="auto" w:fill="auto"/>
            <w:noWrap w:val="0"/>
            <w:vAlign w:val="center"/>
          </w:tcPr>
          <w:p w14:paraId="5F761B25">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p>
        </w:tc>
        <w:tc>
          <w:tcPr>
            <w:tcW w:w="1723" w:type="dxa"/>
            <w:shd w:val="clear" w:color="auto" w:fill="auto"/>
            <w:noWrap w:val="0"/>
            <w:vAlign w:val="center"/>
          </w:tcPr>
          <w:p w14:paraId="3AF1DCA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对从事可能造成土壤污染活动的企业事业单位和其他生产经营者进行的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行政</w:t>
            </w:r>
            <w:r>
              <w:rPr>
                <w:rFonts w:hint="eastAsia" w:ascii="仿宋" w:hAnsi="仿宋" w:eastAsia="仿宋" w:cs="仿宋"/>
                <w:color w:val="000000" w:themeColor="text1"/>
                <w:kern w:val="0"/>
                <w:sz w:val="24"/>
                <w:szCs w:val="24"/>
                <w:highlight w:val="none"/>
                <w14:textFill>
                  <w14:solidFill>
                    <w14:schemeClr w14:val="tx1"/>
                  </w14:solidFill>
                </w14:textFill>
              </w:rPr>
              <w:t>检查</w:t>
            </w:r>
          </w:p>
        </w:tc>
        <w:tc>
          <w:tcPr>
            <w:tcW w:w="4009" w:type="dxa"/>
            <w:shd w:val="clear" w:color="auto" w:fill="auto"/>
            <w:noWrap w:val="0"/>
            <w:vAlign w:val="center"/>
          </w:tcPr>
          <w:p w14:paraId="4BC4EFE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1.《中华人民共和国土壤污染防治法》（2019年1月1日施行）</w:t>
            </w:r>
          </w:p>
          <w:p w14:paraId="6A9A509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14:paraId="1B4152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被检查者应当配合检查工作，如实反映情况，提供必要的资料。</w:t>
            </w:r>
          </w:p>
          <w:p w14:paraId="5E9FE8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实施现场检查的部门、机构及其工作人员应当为被检查者保守商业秘密。</w:t>
            </w:r>
          </w:p>
          <w:p w14:paraId="27AA27C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14:paraId="6667AC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2.《工矿用地土壤环境管理办法（试行）》（生态环境部令第3号，2018年8月1日施行）</w:t>
            </w:r>
          </w:p>
          <w:p w14:paraId="04CB292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第十七条 县级以上生态环境主管部门有权对本行政区域内的重点单位进行现场检查。被检查单位应当予以配合，如实反映情况，提供必要的资料。实施现场检查的部门、机构及其工作人员应当为被检查单位保守商业秘密。</w:t>
            </w:r>
          </w:p>
          <w:p w14:paraId="4AF226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3.《农用地土壤环境管理办法（试行）》（环境保护部、农业部令第46号，2017年11月1日施行）</w:t>
            </w:r>
          </w:p>
          <w:p w14:paraId="5695602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第二十三条第一款 县级以上地方环境保护主管部门应当对农用地土壤污染治理与修复的环境保护措施落实情况进行监督检查。</w:t>
            </w:r>
          </w:p>
          <w:p w14:paraId="033DE0B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14:paraId="0F7E4E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4.《污染地块土壤环境管理办法（试行）》（环境保护部令第42号，2017年7月1日施行）</w:t>
            </w:r>
          </w:p>
          <w:p w14:paraId="6E43CCB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第二十九条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tc>
        <w:tc>
          <w:tcPr>
            <w:tcW w:w="1573" w:type="dxa"/>
            <w:shd w:val="clear" w:color="auto" w:fill="auto"/>
            <w:noWrap w:val="0"/>
            <w:vAlign w:val="center"/>
          </w:tcPr>
          <w:p w14:paraId="0083425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53D2BEF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市生态环境局土壤生态环境科、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2BF0A51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1.土壤污染重点监管单位</w:t>
            </w:r>
          </w:p>
          <w:p w14:paraId="0549072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2.安全利用类及严格管控类农用地</w:t>
            </w:r>
          </w:p>
          <w:p w14:paraId="0D3EA52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3.曾从事相关行业企业的疑似污染地块和污染地块</w:t>
            </w:r>
          </w:p>
        </w:tc>
        <w:tc>
          <w:tcPr>
            <w:tcW w:w="1370" w:type="dxa"/>
            <w:shd w:val="clear" w:color="auto" w:fill="auto"/>
            <w:noWrap w:val="0"/>
            <w:vAlign w:val="center"/>
          </w:tcPr>
          <w:p w14:paraId="24441DF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1.企业自行监测情况</w:t>
            </w:r>
          </w:p>
          <w:p w14:paraId="6343F69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2.土壤污染隐患排查情况</w:t>
            </w:r>
          </w:p>
          <w:p w14:paraId="101589F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3.安全利用类和严格管控类农用地落实风险管控措施等情况</w:t>
            </w:r>
          </w:p>
          <w:p w14:paraId="53CC9E7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4.疑似污染地块和污染地块落实调查、风险评评估、风险管控及修复措施等情况</w:t>
            </w:r>
          </w:p>
        </w:tc>
        <w:tc>
          <w:tcPr>
            <w:tcW w:w="1203" w:type="dxa"/>
            <w:shd w:val="clear" w:color="auto" w:fill="auto"/>
            <w:noWrap w:val="0"/>
            <w:vAlign w:val="center"/>
          </w:tcPr>
          <w:p w14:paraId="22E9D026">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16E7B69E">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6E22C2D1">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7B60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788" w:type="dxa"/>
            <w:shd w:val="clear" w:color="auto" w:fill="auto"/>
            <w:noWrap w:val="0"/>
            <w:vAlign w:val="center"/>
          </w:tcPr>
          <w:p w14:paraId="69D6E305">
            <w:pPr>
              <w:keepNext w:val="0"/>
              <w:keepLines w:val="0"/>
              <w:pageBreakBefore w:val="0"/>
              <w:widowControl w:val="0"/>
              <w:tabs>
                <w:tab w:val="left" w:pos="0"/>
              </w:tabs>
              <w:kinsoku/>
              <w:wordWrap/>
              <w:overflowPunct w:val="0"/>
              <w:topLinePunct/>
              <w:autoSpaceDE/>
              <w:autoSpaceDN/>
              <w:bidi w:val="0"/>
              <w:adjustRightInd w:val="0"/>
              <w:snapToGrid w:val="0"/>
              <w:spacing w:line="300" w:lineRule="exact"/>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w:t>
            </w:r>
          </w:p>
        </w:tc>
        <w:tc>
          <w:tcPr>
            <w:tcW w:w="1723" w:type="dxa"/>
            <w:shd w:val="clear" w:color="auto" w:fill="auto"/>
            <w:noWrap w:val="0"/>
            <w:vAlign w:val="center"/>
          </w:tcPr>
          <w:p w14:paraId="398F0F7F">
            <w:pPr>
              <w:keepNext w:val="0"/>
              <w:keepLines w:val="0"/>
              <w:pageBreakBefore w:val="0"/>
              <w:widowControl w:val="0"/>
              <w:kinsoku/>
              <w:wordWrap/>
              <w:overflowPunct w:val="0"/>
              <w:topLinePunct/>
              <w:autoSpaceDE/>
              <w:autoSpaceDN/>
              <w:bidi w:val="0"/>
              <w:adjustRightInd w:val="0"/>
              <w:snapToGrid w:val="0"/>
              <w:spacing w:line="300" w:lineRule="exac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对农田灌溉用水水质的监督检查</w:t>
            </w:r>
          </w:p>
        </w:tc>
        <w:tc>
          <w:tcPr>
            <w:tcW w:w="4009" w:type="dxa"/>
            <w:shd w:val="clear" w:color="auto" w:fill="auto"/>
            <w:noWrap w:val="0"/>
            <w:vAlign w:val="center"/>
          </w:tcPr>
          <w:p w14:paraId="0AEE90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1.《中华人民共和国土壤污染防治法》（2019年1月1日施行）</w:t>
            </w:r>
          </w:p>
          <w:p w14:paraId="083C35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第二十八条第三款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1573" w:type="dxa"/>
            <w:shd w:val="clear" w:color="auto" w:fill="auto"/>
            <w:noWrap w:val="0"/>
            <w:vAlign w:val="center"/>
          </w:tcPr>
          <w:p w14:paraId="14B46352">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506D7AA1">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市生态环境局土壤生态环境科、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7E5C7F45">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有关种植大户和企业</w:t>
            </w:r>
          </w:p>
        </w:tc>
        <w:tc>
          <w:tcPr>
            <w:tcW w:w="1370" w:type="dxa"/>
            <w:shd w:val="clear" w:color="auto" w:fill="auto"/>
            <w:noWrap w:val="0"/>
            <w:vAlign w:val="center"/>
          </w:tcPr>
          <w:p w14:paraId="68010104">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不定期对农田灌溉用水水质进行抽样检测。</w:t>
            </w:r>
          </w:p>
        </w:tc>
        <w:tc>
          <w:tcPr>
            <w:tcW w:w="1203" w:type="dxa"/>
            <w:shd w:val="clear" w:color="auto" w:fill="auto"/>
            <w:noWrap w:val="0"/>
            <w:vAlign w:val="center"/>
          </w:tcPr>
          <w:p w14:paraId="6154B265">
            <w:pPr>
              <w:keepNext w:val="0"/>
              <w:keepLines w:val="0"/>
              <w:pageBreakBefore w:val="0"/>
              <w:widowControl w:val="0"/>
              <w:kinsoku/>
              <w:wordWrap/>
              <w:autoSpaceDE/>
              <w:autoSpaceDN/>
              <w:bidi w:val="0"/>
              <w:adjustRightInd w:val="0"/>
              <w:snapToGrid w:val="0"/>
              <w:spacing w:line="300" w:lineRule="exact"/>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65A17CB1">
            <w:pPr>
              <w:keepNext w:val="0"/>
              <w:keepLines w:val="0"/>
              <w:pageBreakBefore w:val="0"/>
              <w:widowControl w:val="0"/>
              <w:kinsoku/>
              <w:wordWrap/>
              <w:overflowPunct w:val="0"/>
              <w:topLinePunct/>
              <w:autoSpaceDE/>
              <w:autoSpaceDN/>
              <w:bidi w:val="0"/>
              <w:adjustRightInd w:val="0"/>
              <w:snapToGrid w:val="0"/>
              <w:spacing w:line="3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1793A48D">
            <w:pPr>
              <w:keepNext w:val="0"/>
              <w:keepLines w:val="0"/>
              <w:pageBreakBefore w:val="0"/>
              <w:widowControl w:val="0"/>
              <w:kinsoku/>
              <w:wordWrap/>
              <w:autoSpaceDE/>
              <w:autoSpaceDN/>
              <w:bidi w:val="0"/>
              <w:adjustRightInd w:val="0"/>
              <w:snapToGrid w:val="0"/>
              <w:spacing w:line="30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418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noWrap w:val="0"/>
            <w:vAlign w:val="center"/>
          </w:tcPr>
          <w:p w14:paraId="675F0145">
            <w:pPr>
              <w:keepNext w:val="0"/>
              <w:keepLines w:val="0"/>
              <w:pageBreakBefore w:val="0"/>
              <w:widowControl w:val="0"/>
              <w:tabs>
                <w:tab w:val="left" w:pos="0"/>
              </w:tabs>
              <w:kinsoku/>
              <w:wordWrap/>
              <w:overflowPunct w:val="0"/>
              <w:topLinePunct/>
              <w:autoSpaceDE/>
              <w:autoSpaceDN/>
              <w:bidi w:val="0"/>
              <w:adjustRightInd w:val="0"/>
              <w:snapToGrid w:val="0"/>
              <w:spacing w:line="300" w:lineRule="exact"/>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21</w:t>
            </w:r>
          </w:p>
        </w:tc>
        <w:tc>
          <w:tcPr>
            <w:tcW w:w="1723" w:type="dxa"/>
            <w:shd w:val="clear" w:color="auto" w:fill="auto"/>
            <w:noWrap w:val="0"/>
            <w:vAlign w:val="center"/>
          </w:tcPr>
          <w:p w14:paraId="759C2431">
            <w:pPr>
              <w:keepNext w:val="0"/>
              <w:keepLines w:val="0"/>
              <w:pageBreakBefore w:val="0"/>
              <w:widowControl w:val="0"/>
              <w:kinsoku/>
              <w:wordWrap/>
              <w:overflowPunct w:val="0"/>
              <w:topLinePunct/>
              <w:autoSpaceDE/>
              <w:autoSpaceDN/>
              <w:bidi w:val="0"/>
              <w:adjustRightInd w:val="0"/>
              <w:snapToGrid w:val="0"/>
              <w:spacing w:line="3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对从事地下水节约、保护、利用活动的单位和个人的行政检查</w:t>
            </w:r>
          </w:p>
        </w:tc>
        <w:tc>
          <w:tcPr>
            <w:tcW w:w="4009" w:type="dxa"/>
            <w:shd w:val="clear" w:color="auto" w:fill="auto"/>
            <w:noWrap w:val="0"/>
            <w:vAlign w:val="center"/>
          </w:tcPr>
          <w:p w14:paraId="10CAFC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1.《地下水管理条例》（2021年12月1日施行）</w:t>
            </w:r>
          </w:p>
          <w:p w14:paraId="370B52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第五十三条 县级以上人民政府水行政、生态环境等主管部门应当建立从事地下水节约、保护、利用活动的单位和个人的诚信档案，记录日常监督检查结果、违法行为查处等情况，并依法向社会公示。</w:t>
            </w:r>
          </w:p>
        </w:tc>
        <w:tc>
          <w:tcPr>
            <w:tcW w:w="1573" w:type="dxa"/>
            <w:shd w:val="clear" w:color="auto" w:fill="auto"/>
            <w:noWrap w:val="0"/>
            <w:vAlign w:val="center"/>
          </w:tcPr>
          <w:p w14:paraId="18FB3C07">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55A3FBCD">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市生态环境局土壤生态环境科、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0FEF19B7">
            <w:pPr>
              <w:keepNext w:val="0"/>
              <w:keepLines w:val="0"/>
              <w:pageBreakBefore w:val="0"/>
              <w:widowControl w:val="0"/>
              <w:kinsoku/>
              <w:wordWrap/>
              <w:overflowPunct w:val="0"/>
              <w:topLinePunct/>
              <w:autoSpaceDE/>
              <w:autoSpaceDN/>
              <w:bidi w:val="0"/>
              <w:adjustRightInd w:val="0"/>
              <w:snapToGrid w:val="0"/>
              <w:spacing w:line="300" w:lineRule="exact"/>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从事地下水节约、保护、利用活动的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经营主体</w:t>
            </w:r>
          </w:p>
        </w:tc>
        <w:tc>
          <w:tcPr>
            <w:tcW w:w="1370" w:type="dxa"/>
            <w:shd w:val="clear" w:color="auto" w:fill="auto"/>
            <w:noWrap w:val="0"/>
            <w:vAlign w:val="center"/>
          </w:tcPr>
          <w:p w14:paraId="1E1FE0BE">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配合开展日常监督检查，对违法行为进行查处。</w:t>
            </w:r>
          </w:p>
        </w:tc>
        <w:tc>
          <w:tcPr>
            <w:tcW w:w="1203" w:type="dxa"/>
            <w:shd w:val="clear" w:color="auto" w:fill="auto"/>
            <w:noWrap w:val="0"/>
            <w:vAlign w:val="center"/>
          </w:tcPr>
          <w:p w14:paraId="2ED96473">
            <w:pPr>
              <w:keepNext w:val="0"/>
              <w:keepLines w:val="0"/>
              <w:pageBreakBefore w:val="0"/>
              <w:widowControl w:val="0"/>
              <w:kinsoku/>
              <w:wordWrap/>
              <w:autoSpaceDE/>
              <w:autoSpaceDN/>
              <w:bidi w:val="0"/>
              <w:adjustRightInd w:val="0"/>
              <w:snapToGrid w:val="0"/>
              <w:spacing w:line="300" w:lineRule="exact"/>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3482DE9F">
            <w:pPr>
              <w:keepNext w:val="0"/>
              <w:keepLines w:val="0"/>
              <w:pageBreakBefore w:val="0"/>
              <w:widowControl w:val="0"/>
              <w:kinsoku/>
              <w:wordWrap/>
              <w:autoSpaceDE/>
              <w:autoSpaceDN/>
              <w:bidi w:val="0"/>
              <w:adjustRightInd w:val="0"/>
              <w:snapToGrid w:val="0"/>
              <w:spacing w:line="300" w:lineRule="exact"/>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259C8919">
            <w:pPr>
              <w:keepNext w:val="0"/>
              <w:keepLines w:val="0"/>
              <w:pageBreakBefore w:val="0"/>
              <w:widowControl w:val="0"/>
              <w:kinsoku/>
              <w:wordWrap/>
              <w:autoSpaceDE/>
              <w:autoSpaceDN/>
              <w:bidi w:val="0"/>
              <w:adjustRightInd w:val="0"/>
              <w:snapToGrid w:val="0"/>
              <w:spacing w:line="30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7DAA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jc w:val="center"/>
        </w:trPr>
        <w:tc>
          <w:tcPr>
            <w:tcW w:w="788" w:type="dxa"/>
            <w:shd w:val="clear" w:color="auto" w:fill="auto"/>
            <w:noWrap w:val="0"/>
            <w:vAlign w:val="center"/>
          </w:tcPr>
          <w:p w14:paraId="7552E54A">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p>
        </w:tc>
        <w:tc>
          <w:tcPr>
            <w:tcW w:w="1723" w:type="dxa"/>
            <w:shd w:val="clear" w:color="auto" w:fill="auto"/>
            <w:noWrap w:val="0"/>
            <w:vAlign w:val="center"/>
          </w:tcPr>
          <w:p w14:paraId="48F8959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对产生、收集、贮存、</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转移（</w:t>
            </w:r>
            <w:r>
              <w:rPr>
                <w:rFonts w:hint="eastAsia" w:ascii="仿宋" w:hAnsi="仿宋" w:eastAsia="仿宋" w:cs="仿宋"/>
                <w:b w:val="0"/>
                <w:bCs w:val="0"/>
                <w:color w:val="000000" w:themeColor="text1"/>
                <w:kern w:val="0"/>
                <w:sz w:val="24"/>
                <w:szCs w:val="24"/>
                <w:highlight w:val="none"/>
                <w14:textFill>
                  <w14:solidFill>
                    <w14:schemeClr w14:val="tx1"/>
                  </w14:solidFill>
                </w14:textFill>
              </w:rPr>
              <w:t>运输</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、利用、处置固体废物、危险废物的单位和其他生产经营者的</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行政</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检查</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（涉及行政许可检查除外）</w:t>
            </w:r>
          </w:p>
        </w:tc>
        <w:tc>
          <w:tcPr>
            <w:tcW w:w="4009" w:type="dxa"/>
            <w:shd w:val="clear" w:color="auto" w:fill="auto"/>
            <w:noWrap w:val="0"/>
            <w:vAlign w:val="center"/>
          </w:tcPr>
          <w:p w14:paraId="50A648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6E0E0F4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64EA32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实施现场检查，可以采取现场监测、采集样品、查阅或者复制与固体废物污染环境防治相关的资料等措施。检查人员进行现场检查，应当出示证件。对现场检查中知悉的商业秘密应当保密。</w:t>
            </w:r>
          </w:p>
          <w:p w14:paraId="35A044F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7C096C8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2.《危险化学品安全管理条例》（2013年修订）</w:t>
            </w:r>
          </w:p>
          <w:p w14:paraId="6E9E907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第六条第一款第（四）项 对危险化学品的生产、储存、使用、经营、运输实施安全监督管理的有关部门（以下统称负有危险化学品安全监督管理职责的部门），依照下列规定履行职责：（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14:paraId="07548B2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3.《危险废物经营许可证管理办法》（2016年修订）</w:t>
            </w:r>
          </w:p>
          <w:p w14:paraId="074629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第十七条 县级以上人民政府环境保护主管部门应当通过书面核查和实地检查等方式，加强对危险废物经营单位的监督检查，并将监督检查情况和处理结果予以记录，由监督检查人员签字后归档。</w:t>
            </w:r>
          </w:p>
          <w:p w14:paraId="195F9A5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公众有权查阅县级以上人民政府环境保护主管部门的监督检查记录。</w:t>
            </w:r>
          </w:p>
          <w:p w14:paraId="6979C1B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县级以上人民政府环境保护主管部门发现危险废物经营单位在经营活动中有不符合原发证条件的情形的，应当责令其限期整改。</w:t>
            </w:r>
          </w:p>
          <w:p w14:paraId="27423C9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4.《危险废物转移管理办法》（生态环境部令第23号，2022年1月1日施行）</w:t>
            </w:r>
          </w:p>
          <w:p w14:paraId="1659234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第四条 生态环境主管部门依法对危险废物转移污染环境防治工作以及危险废物转移联单运行实施监督管理，查处危险废物污染环境违法行为。</w:t>
            </w:r>
          </w:p>
          <w:p w14:paraId="0BA1B44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w:t>
            </w:r>
          </w:p>
          <w:p w14:paraId="3155C2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5.《湖南省实施 &lt;中华人民共和国固体废物污染环境防治法&gt;办法》（2022年修正）</w:t>
            </w:r>
          </w:p>
          <w:p w14:paraId="6820AC8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第三条　生态环境主管部门对本行政区域内固体废物污染环境防治实施统一监督管理。</w:t>
            </w:r>
          </w:p>
        </w:tc>
        <w:tc>
          <w:tcPr>
            <w:tcW w:w="1573" w:type="dxa"/>
            <w:shd w:val="clear" w:color="auto" w:fill="auto"/>
            <w:noWrap w:val="0"/>
            <w:vAlign w:val="center"/>
          </w:tcPr>
          <w:p w14:paraId="74B175D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35DBC07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64A4395A">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危险废物</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产生、</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收集、贮存、</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转移（</w:t>
            </w:r>
            <w:r>
              <w:rPr>
                <w:rFonts w:hint="eastAsia" w:ascii="仿宋" w:hAnsi="仿宋" w:eastAsia="仿宋" w:cs="仿宋"/>
                <w:b w:val="0"/>
                <w:bCs w:val="0"/>
                <w:color w:val="000000" w:themeColor="text1"/>
                <w:kern w:val="0"/>
                <w:sz w:val="24"/>
                <w:szCs w:val="24"/>
                <w:highlight w:val="none"/>
                <w14:textFill>
                  <w14:solidFill>
                    <w14:schemeClr w14:val="tx1"/>
                  </w14:solidFill>
                </w14:textFill>
              </w:rPr>
              <w:t>运输</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、利用、处置固体废物</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危险废物</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的企业和其他经营者</w:t>
            </w:r>
          </w:p>
        </w:tc>
        <w:tc>
          <w:tcPr>
            <w:tcW w:w="1370" w:type="dxa"/>
            <w:shd w:val="clear" w:color="auto" w:fill="auto"/>
            <w:noWrap w:val="0"/>
            <w:vAlign w:val="center"/>
          </w:tcPr>
          <w:p w14:paraId="5A1A8525">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0" w:firstLineChars="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1.对</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危险废物产生单位、经营单位开展规范化环境管理情况的监督检查</w:t>
            </w:r>
          </w:p>
          <w:p w14:paraId="2019A0C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危险废物</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收集、贮存、利用、处置等活动环境监管</w:t>
            </w:r>
          </w:p>
        </w:tc>
        <w:tc>
          <w:tcPr>
            <w:tcW w:w="1203" w:type="dxa"/>
            <w:shd w:val="clear" w:color="auto" w:fill="auto"/>
            <w:noWrap w:val="0"/>
            <w:vAlign w:val="center"/>
          </w:tcPr>
          <w:p w14:paraId="095E10DE">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723C707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1E9ACCC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3C99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88" w:type="dxa"/>
            <w:shd w:val="clear" w:color="auto" w:fill="auto"/>
            <w:noWrap w:val="0"/>
            <w:vAlign w:val="center"/>
          </w:tcPr>
          <w:p w14:paraId="2A0B7AD7">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23</w:t>
            </w:r>
          </w:p>
        </w:tc>
        <w:tc>
          <w:tcPr>
            <w:tcW w:w="1723" w:type="dxa"/>
            <w:shd w:val="clear" w:color="auto" w:fill="auto"/>
            <w:noWrap w:val="0"/>
            <w:vAlign w:val="center"/>
          </w:tcPr>
          <w:p w14:paraId="07EC01BC">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对废弃电器电子产品处理活动；对拆解、利用、处置电子废物单位的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行政</w:t>
            </w:r>
            <w:r>
              <w:rPr>
                <w:rFonts w:hint="eastAsia" w:ascii="仿宋" w:hAnsi="仿宋" w:eastAsia="仿宋" w:cs="仿宋"/>
                <w:b w:val="0"/>
                <w:bCs w:val="0"/>
                <w:color w:val="000000" w:themeColor="text1"/>
                <w:sz w:val="24"/>
                <w:szCs w:val="24"/>
                <w:highlight w:val="none"/>
                <w14:textFill>
                  <w14:solidFill>
                    <w14:schemeClr w14:val="tx1"/>
                  </w14:solidFill>
                </w14:textFill>
              </w:rPr>
              <w:t>检查</w:t>
            </w:r>
          </w:p>
        </w:tc>
        <w:tc>
          <w:tcPr>
            <w:tcW w:w="4009" w:type="dxa"/>
            <w:shd w:val="clear" w:color="auto" w:fill="auto"/>
            <w:noWrap w:val="0"/>
            <w:vAlign w:val="center"/>
          </w:tcPr>
          <w:p w14:paraId="062456F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1.《废弃电器电子产品回收处理管理条例》（2019年修订）</w:t>
            </w:r>
          </w:p>
          <w:p w14:paraId="4B3B93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第二十五条 县级以上地方人民政府生态环境主管部门应当通过书面核查和实地检查等方式，加强对废弃电器电子产品处理活动的监督检查。</w:t>
            </w:r>
          </w:p>
          <w:p w14:paraId="1CDD8F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2.《电子废物污染环境防治管理办法》（国家环境保护总局令第40号，2008年2月1日施行）</w:t>
            </w:r>
          </w:p>
          <w:p w14:paraId="5274C1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第十二条 县级以上人民政府环境保护行政主管部门有权要求拆解、利用、处置电子废物的单位定期报告电子废物经营活动情况。</w:t>
            </w:r>
          </w:p>
          <w:p w14:paraId="426DB2D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县级以上人民政府环境保护行政主管部门应当通过书面核查和实地检查等方式进行监督检查，并将监督检查情况和处理结果予以记录，由监督检查人员签字后归档。监督抽查和监测一年不得少于一次。</w:t>
            </w:r>
          </w:p>
          <w:p w14:paraId="1A5AF6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县级以上人民政府环境保护行政主管部门发现有不符合环境保护措施验收合格时条件、情节轻微的，可以责令限期整改；经及时整改并未造成危害后果的，可以不予处罚。</w:t>
            </w:r>
          </w:p>
          <w:p w14:paraId="770D27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3.《废弃电器电子产品处理资格许可管理办法》（环境保护部令第13号，2011年1月1日施行）</w:t>
            </w:r>
          </w:p>
          <w:p w14:paraId="3E3276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第十八条 县级以上地方人民政府环境保护主管部门应当通过书面核查和实地检查等方式，加强对废弃电器电子产品处理活动的监督检查，并将监督检查情况和处理结果予以记录，由监督检查人员签字后归档。</w:t>
            </w:r>
          </w:p>
          <w:p w14:paraId="528963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公众可以依法向县级以上地方人民政府环境保护主管部门申请公开监督检查的处理结果。</w:t>
            </w:r>
          </w:p>
        </w:tc>
        <w:tc>
          <w:tcPr>
            <w:tcW w:w="1573" w:type="dxa"/>
            <w:shd w:val="clear" w:color="auto" w:fill="auto"/>
            <w:noWrap w:val="0"/>
            <w:vAlign w:val="center"/>
          </w:tcPr>
          <w:p w14:paraId="0120566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2FF4E50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46FC202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废弃电器电子产品回收处理企业</w:t>
            </w:r>
          </w:p>
        </w:tc>
        <w:tc>
          <w:tcPr>
            <w:tcW w:w="1370" w:type="dxa"/>
            <w:shd w:val="clear" w:color="auto" w:fill="auto"/>
            <w:noWrap w:val="0"/>
            <w:vAlign w:val="center"/>
          </w:tcPr>
          <w:p w14:paraId="4B9964F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对废弃电器电子产品处理活动的环境监管检查</w:t>
            </w:r>
          </w:p>
        </w:tc>
        <w:tc>
          <w:tcPr>
            <w:tcW w:w="1203" w:type="dxa"/>
            <w:shd w:val="clear" w:color="auto" w:fill="auto"/>
            <w:noWrap w:val="0"/>
            <w:vAlign w:val="center"/>
          </w:tcPr>
          <w:p w14:paraId="1698A0A7">
            <w:pPr>
              <w:keepNext w:val="0"/>
              <w:keepLines w:val="0"/>
              <w:pageBreakBefore w:val="0"/>
              <w:widowControl w:val="0"/>
              <w:kinsoku/>
              <w:wordWrap/>
              <w:overflowPunct w:val="0"/>
              <w:topLinePunct/>
              <w:autoSpaceDE/>
              <w:autoSpaceDN/>
              <w:bidi w:val="0"/>
              <w:adjustRightInd w:val="0"/>
              <w:snapToGrid w:val="0"/>
              <w:spacing w:line="240" w:lineRule="auto"/>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 w:eastAsia="zh-CN"/>
                <w14:textFill>
                  <w14:solidFill>
                    <w14:schemeClr w14:val="tx1"/>
                  </w14:solidFill>
                </w14:textFill>
              </w:rPr>
              <w:t>现场检查和非现场检查相结合</w:t>
            </w:r>
          </w:p>
        </w:tc>
        <w:tc>
          <w:tcPr>
            <w:tcW w:w="1491" w:type="dxa"/>
            <w:shd w:val="clear" w:color="auto" w:fill="auto"/>
            <w:noWrap w:val="0"/>
            <w:vAlign w:val="center"/>
          </w:tcPr>
          <w:p w14:paraId="14626205">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6FB9E4D3">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3380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shd w:val="clear" w:color="auto" w:fill="auto"/>
            <w:noWrap w:val="0"/>
            <w:vAlign w:val="center"/>
          </w:tcPr>
          <w:p w14:paraId="07A3C362">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24</w:t>
            </w:r>
          </w:p>
        </w:tc>
        <w:tc>
          <w:tcPr>
            <w:tcW w:w="1723" w:type="dxa"/>
            <w:shd w:val="clear" w:color="auto" w:fill="auto"/>
            <w:noWrap w:val="0"/>
            <w:vAlign w:val="center"/>
          </w:tcPr>
          <w:p w14:paraId="3E9AFDE7">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对医疗卫生机构和医疗废物集中处置单位环境污染防治工作的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行政</w:t>
            </w:r>
            <w:r>
              <w:rPr>
                <w:rFonts w:hint="eastAsia" w:ascii="仿宋" w:hAnsi="仿宋" w:eastAsia="仿宋" w:cs="仿宋"/>
                <w:b w:val="0"/>
                <w:bCs w:val="0"/>
                <w:color w:val="000000" w:themeColor="text1"/>
                <w:sz w:val="24"/>
                <w:szCs w:val="24"/>
                <w:highlight w:val="none"/>
                <w14:textFill>
                  <w14:solidFill>
                    <w14:schemeClr w14:val="tx1"/>
                  </w14:solidFill>
                </w14:textFill>
              </w:rPr>
              <w:t>检查</w:t>
            </w:r>
          </w:p>
        </w:tc>
        <w:tc>
          <w:tcPr>
            <w:tcW w:w="4009" w:type="dxa"/>
            <w:shd w:val="clear" w:color="auto" w:fill="auto"/>
            <w:noWrap w:val="0"/>
            <w:vAlign w:val="center"/>
          </w:tcPr>
          <w:p w14:paraId="501ABD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1.《中华人民共和国固体废物污染环境防治法》（2020年修订）</w:t>
            </w:r>
          </w:p>
          <w:p w14:paraId="3DFE80E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第九十条　医疗废物按照国家危险废物名录管理。县级以上地方人民政府应当加强医疗废物集中处置能力建设。</w:t>
            </w:r>
          </w:p>
          <w:p w14:paraId="6CC1E9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县级以上人民政府卫生健康、生态环境等主管部门应当在各自职责范围内加强对医疗废物收集、贮存、运输、处置的监督管理，防止危害公众健康、污染环境。</w:t>
            </w:r>
          </w:p>
          <w:p w14:paraId="39274F0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医疗卫生机构应当依法分类收集本单位产生的医疗废物，交由医疗废物集中处置单位处置。医疗废物集中处置单位应当及时收集、运输和处置医疗废物。</w:t>
            </w:r>
          </w:p>
          <w:p w14:paraId="2AA6EE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医疗卫生机构和医疗废物集中处置单位，应当采取有效措施，防止医疗废物流失、泄漏、渗漏、扩散。</w:t>
            </w:r>
          </w:p>
          <w:p w14:paraId="2DEA17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2.《医疗废物管理条例》（2011年修订）</w:t>
            </w:r>
          </w:p>
          <w:p w14:paraId="7E2F85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573" w:type="dxa"/>
            <w:shd w:val="clear" w:color="auto" w:fill="auto"/>
            <w:noWrap w:val="0"/>
            <w:vAlign w:val="center"/>
          </w:tcPr>
          <w:p w14:paraId="27E8C63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0D986EA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0A77651D">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jc w:val="left"/>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医疗</w:t>
            </w:r>
            <w:r>
              <w:rPr>
                <w:rFonts w:hint="eastAsia" w:ascii="仿宋" w:hAnsi="仿宋" w:eastAsia="仿宋" w:cs="仿宋"/>
                <w:b w:val="0"/>
                <w:bCs w:val="0"/>
                <w:color w:val="000000" w:themeColor="text1"/>
                <w:kern w:val="2"/>
                <w:sz w:val="24"/>
                <w:szCs w:val="24"/>
                <w:highlight w:val="none"/>
                <w14:textFill>
                  <w14:solidFill>
                    <w14:schemeClr w14:val="tx1"/>
                  </w14:solidFill>
                </w14:textFill>
              </w:rPr>
              <w:t>废物</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产生（</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私立医院</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医疗废物集中处置</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的企业</w:t>
            </w:r>
          </w:p>
        </w:tc>
        <w:tc>
          <w:tcPr>
            <w:tcW w:w="1370" w:type="dxa"/>
            <w:shd w:val="clear" w:color="auto" w:fill="auto"/>
            <w:noWrap w:val="0"/>
            <w:vAlign w:val="center"/>
          </w:tcPr>
          <w:p w14:paraId="330A7B07">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对医疗废物收集、贮存、利用、处置等活动环境监管检查</w:t>
            </w:r>
          </w:p>
        </w:tc>
        <w:tc>
          <w:tcPr>
            <w:tcW w:w="1203" w:type="dxa"/>
            <w:shd w:val="clear" w:color="auto" w:fill="auto"/>
            <w:noWrap w:val="0"/>
            <w:vAlign w:val="center"/>
          </w:tcPr>
          <w:p w14:paraId="71CEACDA">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283BFFF3">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369647FA">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4F7E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2" w:hRule="atLeast"/>
          <w:jc w:val="center"/>
        </w:trPr>
        <w:tc>
          <w:tcPr>
            <w:tcW w:w="788" w:type="dxa"/>
            <w:shd w:val="clear" w:color="auto" w:fill="auto"/>
            <w:noWrap w:val="0"/>
            <w:vAlign w:val="center"/>
          </w:tcPr>
          <w:p w14:paraId="2B0351CD">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25</w:t>
            </w:r>
          </w:p>
        </w:tc>
        <w:tc>
          <w:tcPr>
            <w:tcW w:w="1723" w:type="dxa"/>
            <w:shd w:val="clear" w:color="auto" w:fill="auto"/>
            <w:noWrap w:val="0"/>
            <w:vAlign w:val="center"/>
          </w:tcPr>
          <w:p w14:paraId="6DF3393E">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对新化学物质生产者、进口者和加工使用者是否按要求办理新化学物质环境管理登记情况的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4EB8400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1.《新化学物质环境管理登记办法》（生态环境部令第12号，2021年1月1日施行）</w:t>
            </w:r>
          </w:p>
          <w:p w14:paraId="08C156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第四十三条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14:paraId="142F2EE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14:paraId="4E7527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新化学物质的研究者、生产者、进口者和加工使用者应当如实提供相关资料，接受生态环境主管部门的监督抽查。</w:t>
            </w:r>
          </w:p>
        </w:tc>
        <w:tc>
          <w:tcPr>
            <w:tcW w:w="1573" w:type="dxa"/>
            <w:shd w:val="clear" w:color="auto" w:fill="auto"/>
            <w:noWrap w:val="0"/>
            <w:vAlign w:val="center"/>
          </w:tcPr>
          <w:p w14:paraId="14E4331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41F0867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133A832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新化学物质环境管理登记企业</w:t>
            </w:r>
          </w:p>
        </w:tc>
        <w:tc>
          <w:tcPr>
            <w:tcW w:w="1370" w:type="dxa"/>
            <w:shd w:val="clear" w:color="auto" w:fill="auto"/>
            <w:noWrap w:val="0"/>
            <w:vAlign w:val="center"/>
          </w:tcPr>
          <w:p w14:paraId="2F4C419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对新化学物质的研究、生产和加工使用情况环境监管检查</w:t>
            </w:r>
          </w:p>
        </w:tc>
        <w:tc>
          <w:tcPr>
            <w:tcW w:w="1203" w:type="dxa"/>
            <w:shd w:val="clear" w:color="auto" w:fill="auto"/>
            <w:noWrap w:val="0"/>
            <w:vAlign w:val="center"/>
          </w:tcPr>
          <w:p w14:paraId="3A4217D2">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shd w:val="clear" w:color="auto" w:fill="auto"/>
            <w:noWrap w:val="0"/>
            <w:vAlign w:val="center"/>
          </w:tcPr>
          <w:p w14:paraId="4901DF9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2DC8CEAD">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0156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auto"/>
            <w:noWrap w:val="0"/>
            <w:vAlign w:val="center"/>
          </w:tcPr>
          <w:p w14:paraId="06137752">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26</w:t>
            </w:r>
          </w:p>
        </w:tc>
        <w:tc>
          <w:tcPr>
            <w:tcW w:w="1723" w:type="dxa"/>
            <w:shd w:val="clear" w:color="auto" w:fill="auto"/>
            <w:noWrap w:val="0"/>
            <w:vAlign w:val="center"/>
          </w:tcPr>
          <w:p w14:paraId="3C266380">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14:textFill>
                  <w14:solidFill>
                    <w14:schemeClr w14:val="tx1"/>
                  </w14:solidFill>
                </w14:textFill>
              </w:rPr>
              <w:t>对病原微生物实验室废水、废气和危险废物污染防治情况的</w:t>
            </w:r>
            <w: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4E6A6A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1.《病原微生物实验室生物安全环境管理办法》（国家环境保护总局令第32号，2006年5月1日施行）</w:t>
            </w:r>
          </w:p>
          <w:p w14:paraId="66EA9B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第十九条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p>
        </w:tc>
        <w:tc>
          <w:tcPr>
            <w:tcW w:w="1573" w:type="dxa"/>
            <w:shd w:val="clear" w:color="auto" w:fill="auto"/>
            <w:noWrap w:val="0"/>
            <w:vAlign w:val="center"/>
          </w:tcPr>
          <w:p w14:paraId="564F108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sz w:val="24"/>
                <w:szCs w:val="24"/>
                <w:highlight w:val="none"/>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7E1D8B1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t>市生态环境局水生态环境科、大气环境与应对气候变化科、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strike w:val="0"/>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strike w:val="0"/>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67598E38">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14:textFill>
                  <w14:solidFill>
                    <w14:schemeClr w14:val="tx1"/>
                  </w14:solidFill>
                </w14:textFill>
              </w:rPr>
              <w:t>病原微生物</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实验室（私立医院、企业）</w:t>
            </w:r>
          </w:p>
        </w:tc>
        <w:tc>
          <w:tcPr>
            <w:tcW w:w="1370" w:type="dxa"/>
            <w:shd w:val="clear" w:color="auto" w:fill="auto"/>
            <w:noWrap w:val="0"/>
            <w:vAlign w:val="center"/>
          </w:tcPr>
          <w:p w14:paraId="26D76D96">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strike w:val="0"/>
                <w:dstrike w:val="0"/>
                <w:color w:val="000000" w:themeColor="text1"/>
                <w:sz w:val="24"/>
                <w:szCs w:val="24"/>
                <w:highlight w:val="none"/>
                <w14:textFill>
                  <w14:solidFill>
                    <w14:schemeClr w14:val="tx1"/>
                  </w14:solidFill>
                </w14:textFill>
              </w:rPr>
              <w:t>废水、废气和危险废物</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污染防治设施运行情况的监督检查</w:t>
            </w:r>
          </w:p>
        </w:tc>
        <w:tc>
          <w:tcPr>
            <w:tcW w:w="1203" w:type="dxa"/>
            <w:shd w:val="clear" w:color="auto" w:fill="auto"/>
            <w:noWrap w:val="0"/>
            <w:vAlign w:val="center"/>
          </w:tcPr>
          <w:p w14:paraId="5E75835F">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现场检查与非现场检查结合</w:t>
            </w:r>
          </w:p>
        </w:tc>
        <w:tc>
          <w:tcPr>
            <w:tcW w:w="1491" w:type="dxa"/>
            <w:shd w:val="clear" w:color="auto" w:fill="auto"/>
            <w:noWrap w:val="0"/>
            <w:vAlign w:val="center"/>
          </w:tcPr>
          <w:p w14:paraId="3723F6C4">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2A454138">
            <w:pPr>
              <w:keepNext w:val="0"/>
              <w:keepLines w:val="0"/>
              <w:pageBreakBefore w:val="0"/>
              <w:widowControl w:val="0"/>
              <w:kinsoku/>
              <w:wordWrap/>
              <w:autoSpaceDE/>
              <w:autoSpaceDN/>
              <w:bidi w:val="0"/>
              <w:adjustRightInd w:val="0"/>
              <w:snapToGrid w:val="0"/>
              <w:spacing w:line="240" w:lineRule="auto"/>
              <w:jc w:val="center"/>
              <w:rPr>
                <w:rFonts w:hint="default" w:ascii="仿宋" w:hAnsi="仿宋" w:eastAsia="仿宋" w:cs="仿宋"/>
                <w:bCs/>
                <w:strike w:val="0"/>
                <w:dstrike w:val="0"/>
                <w:color w:val="000000" w:themeColor="text1"/>
                <w:kern w:val="2"/>
                <w:sz w:val="24"/>
                <w:szCs w:val="24"/>
                <w:highlight w:val="none"/>
                <w:lang w:val="en-US" w:eastAsia="zh-CN" w:bidi="ar-SA"/>
                <w14:textFill>
                  <w14:solidFill>
                    <w14:schemeClr w14:val="tx1"/>
                  </w14:solidFill>
                </w14:textFill>
              </w:rPr>
            </w:pPr>
          </w:p>
        </w:tc>
      </w:tr>
      <w:tr w14:paraId="5C82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auto"/>
            <w:noWrap w:val="0"/>
            <w:vAlign w:val="center"/>
          </w:tcPr>
          <w:p w14:paraId="6F35C7AD">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27</w:t>
            </w:r>
          </w:p>
        </w:tc>
        <w:tc>
          <w:tcPr>
            <w:tcW w:w="1723" w:type="dxa"/>
            <w:shd w:val="clear" w:color="auto" w:fill="auto"/>
            <w:noWrap w:val="0"/>
            <w:vAlign w:val="center"/>
          </w:tcPr>
          <w:p w14:paraId="7603005B">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对报废机动车回收企业</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行政检查</w:t>
            </w:r>
          </w:p>
          <w:p w14:paraId="6DAEF1DC">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strike w:val="0"/>
                <w:dstrike w:val="0"/>
                <w:color w:val="000000" w:themeColor="text1"/>
                <w:sz w:val="24"/>
                <w:szCs w:val="24"/>
                <w:highlight w:val="none"/>
                <w14:textFill>
                  <w14:solidFill>
                    <w14:schemeClr w14:val="tx1"/>
                  </w14:solidFill>
                </w14:textFill>
              </w:rPr>
            </w:pPr>
          </w:p>
        </w:tc>
        <w:tc>
          <w:tcPr>
            <w:tcW w:w="4009" w:type="dxa"/>
            <w:shd w:val="clear" w:color="auto" w:fill="auto"/>
            <w:noWrap w:val="0"/>
            <w:vAlign w:val="center"/>
          </w:tcPr>
          <w:p w14:paraId="0614675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1.《报废机动车回收管理办法》（2019年6月1日施行）</w:t>
            </w:r>
          </w:p>
          <w:p w14:paraId="5CB928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第四条 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14:paraId="68EEC8D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14:paraId="258266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14:paraId="7427010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strike w:val="0"/>
                <w:dstrike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在监督检查中发现报废机动车回收企业不具备本办法规定的资质认定条件的，应当责令限期改正；拒不改正或者逾期未改正的，由原发证部门吊销资质认定书。</w:t>
            </w:r>
          </w:p>
        </w:tc>
        <w:tc>
          <w:tcPr>
            <w:tcW w:w="1573" w:type="dxa"/>
            <w:shd w:val="clear" w:color="auto" w:fill="auto"/>
            <w:noWrap w:val="0"/>
            <w:vAlign w:val="center"/>
          </w:tcPr>
          <w:p w14:paraId="76626D8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068B8CA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0E843AE7">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报废机动车回收企业</w:t>
            </w:r>
          </w:p>
        </w:tc>
        <w:tc>
          <w:tcPr>
            <w:tcW w:w="1370" w:type="dxa"/>
            <w:shd w:val="clear" w:color="auto" w:fill="auto"/>
            <w:noWrap w:val="0"/>
            <w:vAlign w:val="center"/>
          </w:tcPr>
          <w:p w14:paraId="035567ED">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w:t>
            </w:r>
            <w:r>
              <w:rPr>
                <w:rFonts w:hint="eastAsia" w:ascii="仿宋" w:hAnsi="仿宋" w:eastAsia="仿宋" w:cs="仿宋"/>
                <w:color w:val="000000" w:themeColor="text1"/>
                <w:sz w:val="24"/>
                <w:szCs w:val="24"/>
                <w:highlight w:val="none"/>
                <w14:textFill>
                  <w14:solidFill>
                    <w14:schemeClr w14:val="tx1"/>
                  </w14:solidFill>
                </w14:textFill>
              </w:rPr>
              <w:t>报废机动车回收活动</w:t>
            </w:r>
            <w:r>
              <w:rPr>
                <w:rFonts w:hint="eastAsia" w:ascii="仿宋" w:hAnsi="仿宋" w:eastAsia="仿宋" w:cs="仿宋"/>
                <w:color w:val="000000" w:themeColor="text1"/>
                <w:sz w:val="24"/>
                <w:szCs w:val="24"/>
                <w:highlight w:val="none"/>
                <w:lang w:eastAsia="zh-CN"/>
                <w14:textFill>
                  <w14:solidFill>
                    <w14:schemeClr w14:val="tx1"/>
                  </w14:solidFill>
                </w14:textFill>
              </w:rPr>
              <w:t>中固体废物等污染防治情况</w:t>
            </w:r>
            <w:r>
              <w:rPr>
                <w:rFonts w:hint="eastAsia" w:ascii="仿宋" w:hAnsi="仿宋" w:eastAsia="仿宋" w:cs="仿宋"/>
                <w:color w:val="000000" w:themeColor="text1"/>
                <w:sz w:val="24"/>
                <w:szCs w:val="24"/>
                <w:highlight w:val="none"/>
                <w14:textFill>
                  <w14:solidFill>
                    <w14:schemeClr w14:val="tx1"/>
                  </w14:solidFill>
                </w14:textFill>
              </w:rPr>
              <w:t>实施监督管理</w:t>
            </w:r>
          </w:p>
        </w:tc>
        <w:tc>
          <w:tcPr>
            <w:tcW w:w="1203" w:type="dxa"/>
            <w:shd w:val="clear" w:color="auto" w:fill="auto"/>
            <w:noWrap w:val="0"/>
            <w:vAlign w:val="center"/>
          </w:tcPr>
          <w:p w14:paraId="46F6D56F">
            <w:pPr>
              <w:widowControl w:val="0"/>
              <w:spacing w:line="320" w:lineRule="exact"/>
              <w:jc w:val="both"/>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4D7B4B7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19399546">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Cs/>
                <w:strike w:val="0"/>
                <w:dstrike w:val="0"/>
                <w:color w:val="000000" w:themeColor="text1"/>
                <w:kern w:val="2"/>
                <w:sz w:val="24"/>
                <w:szCs w:val="24"/>
                <w:highlight w:val="none"/>
                <w:lang w:val="en-US" w:eastAsia="zh-CN" w:bidi="ar-SA"/>
                <w14:textFill>
                  <w14:solidFill>
                    <w14:schemeClr w14:val="tx1"/>
                  </w14:solidFill>
                </w14:textFill>
              </w:rPr>
            </w:pPr>
          </w:p>
        </w:tc>
      </w:tr>
      <w:tr w14:paraId="26C4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auto"/>
            <w:noWrap w:val="0"/>
            <w:vAlign w:val="center"/>
          </w:tcPr>
          <w:p w14:paraId="597524D0">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28</w:t>
            </w:r>
          </w:p>
        </w:tc>
        <w:tc>
          <w:tcPr>
            <w:tcW w:w="1723" w:type="dxa"/>
            <w:shd w:val="clear" w:color="auto" w:fill="auto"/>
            <w:noWrap w:val="0"/>
            <w:vAlign w:val="center"/>
          </w:tcPr>
          <w:p w14:paraId="1CD96657">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对尾矿库运营、管理单位的行政检查</w:t>
            </w:r>
          </w:p>
          <w:p w14:paraId="172C26F4">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strike w:val="0"/>
                <w:dstrike w:val="0"/>
                <w:color w:val="000000" w:themeColor="text1"/>
                <w:sz w:val="24"/>
                <w:szCs w:val="24"/>
                <w:highlight w:val="none"/>
                <w14:textFill>
                  <w14:solidFill>
                    <w14:schemeClr w14:val="tx1"/>
                  </w14:solidFill>
                </w14:textFill>
              </w:rPr>
            </w:pPr>
          </w:p>
        </w:tc>
        <w:tc>
          <w:tcPr>
            <w:tcW w:w="4009" w:type="dxa"/>
            <w:shd w:val="clear" w:color="auto" w:fill="auto"/>
            <w:noWrap w:val="0"/>
            <w:vAlign w:val="center"/>
          </w:tcPr>
          <w:p w14:paraId="049B2A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1.《尾矿污染环境防治管理办法》（生态环境部令第26号，2022年7月1日施行）</w:t>
            </w:r>
          </w:p>
          <w:p w14:paraId="411A57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第二十一条 尾矿库运营、管理单位在环境监测等活动中发现尾矿库周边土壤和地下水存在污染物渗漏或者含量升高等污染迹象的，应当及时查明原因，采取措施及时阻止污染物泄漏，并按照国家有关规定开展环境调查与风险评估，根据调查与风险评估结果采取风险管控或者治理修复等措施。</w:t>
            </w:r>
          </w:p>
          <w:p w14:paraId="441E83A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strike w:val="0"/>
                <w:dstrike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生态环境主管部门在监督检查中发现尾矿库周边土壤和地下水存在污染物渗漏或者含量升高等污染迹象的，应当及时督促尾矿库运营、管理单位采取相应措施。</w:t>
            </w:r>
          </w:p>
        </w:tc>
        <w:tc>
          <w:tcPr>
            <w:tcW w:w="1573" w:type="dxa"/>
            <w:shd w:val="clear" w:color="auto" w:fill="auto"/>
            <w:noWrap w:val="0"/>
            <w:vAlign w:val="center"/>
          </w:tcPr>
          <w:p w14:paraId="4D19B71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1628A8A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市生态环境保护综合行政执法支队、土壤生态环境科</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504EA78E">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尾矿库运营、管理</w:t>
            </w:r>
            <w:r>
              <w:rPr>
                <w:rFonts w:hint="eastAsia" w:ascii="仿宋" w:hAnsi="仿宋" w:eastAsia="仿宋" w:cs="仿宋"/>
                <w:color w:val="000000" w:themeColor="text1"/>
                <w:sz w:val="24"/>
                <w:szCs w:val="24"/>
                <w:highlight w:val="none"/>
                <w:lang w:val="en-US" w:eastAsia="zh-CN"/>
                <w14:textFill>
                  <w14:solidFill>
                    <w14:schemeClr w14:val="tx1"/>
                  </w14:solidFill>
                </w14:textFill>
              </w:rPr>
              <w:t>的企业</w:t>
            </w:r>
          </w:p>
        </w:tc>
        <w:tc>
          <w:tcPr>
            <w:tcW w:w="1370" w:type="dxa"/>
            <w:shd w:val="clear" w:color="auto" w:fill="auto"/>
            <w:noWrap w:val="0"/>
            <w:vAlign w:val="center"/>
          </w:tcPr>
          <w:p w14:paraId="782C2E20">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w:t>
            </w:r>
            <w:r>
              <w:rPr>
                <w:rFonts w:hint="eastAsia" w:ascii="仿宋" w:hAnsi="仿宋" w:eastAsia="仿宋" w:cs="仿宋"/>
                <w:color w:val="000000" w:themeColor="text1"/>
                <w:sz w:val="24"/>
                <w:szCs w:val="24"/>
                <w:highlight w:val="none"/>
                <w14:textFill>
                  <w14:solidFill>
                    <w14:schemeClr w14:val="tx1"/>
                  </w14:solidFill>
                </w14:textFill>
              </w:rPr>
              <w:t>尾矿库</w:t>
            </w:r>
            <w:r>
              <w:rPr>
                <w:rFonts w:hint="eastAsia" w:ascii="仿宋" w:hAnsi="仿宋" w:eastAsia="仿宋" w:cs="仿宋"/>
                <w:color w:val="000000" w:themeColor="text1"/>
                <w:sz w:val="24"/>
                <w:szCs w:val="24"/>
                <w:highlight w:val="none"/>
                <w:lang w:eastAsia="zh-CN"/>
                <w14:textFill>
                  <w14:solidFill>
                    <w14:schemeClr w14:val="tx1"/>
                  </w14:solidFill>
                </w14:textFill>
              </w:rPr>
              <w:t>污染防治设施运行和环境风险管控等情况</w:t>
            </w:r>
            <w:r>
              <w:rPr>
                <w:rFonts w:hint="eastAsia" w:ascii="仿宋" w:hAnsi="仿宋" w:eastAsia="仿宋" w:cs="仿宋"/>
                <w:color w:val="000000" w:themeColor="text1"/>
                <w:sz w:val="24"/>
                <w:szCs w:val="24"/>
                <w:highlight w:val="none"/>
                <w14:textFill>
                  <w14:solidFill>
                    <w14:schemeClr w14:val="tx1"/>
                  </w14:solidFill>
                </w14:textFill>
              </w:rPr>
              <w:t>实施监督管理</w:t>
            </w:r>
          </w:p>
        </w:tc>
        <w:tc>
          <w:tcPr>
            <w:tcW w:w="1203" w:type="dxa"/>
            <w:shd w:val="clear" w:color="auto" w:fill="auto"/>
            <w:noWrap w:val="0"/>
            <w:vAlign w:val="center"/>
          </w:tcPr>
          <w:p w14:paraId="3A107327">
            <w:pPr>
              <w:widowControl w:val="0"/>
              <w:spacing w:line="320" w:lineRule="exact"/>
              <w:jc w:val="both"/>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543B57C9">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13C952CC">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Cs/>
                <w:strike w:val="0"/>
                <w:dstrike w:val="0"/>
                <w:color w:val="000000" w:themeColor="text1"/>
                <w:kern w:val="2"/>
                <w:sz w:val="24"/>
                <w:szCs w:val="24"/>
                <w:highlight w:val="none"/>
                <w:lang w:val="en-US" w:eastAsia="zh-CN" w:bidi="ar-SA"/>
                <w14:textFill>
                  <w14:solidFill>
                    <w14:schemeClr w14:val="tx1"/>
                  </w14:solidFill>
                </w14:textFill>
              </w:rPr>
            </w:pPr>
          </w:p>
        </w:tc>
      </w:tr>
      <w:tr w14:paraId="0ABF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788" w:type="dxa"/>
            <w:shd w:val="clear" w:color="auto" w:fill="auto"/>
            <w:noWrap w:val="0"/>
            <w:vAlign w:val="center"/>
          </w:tcPr>
          <w:p w14:paraId="7F9D7E21">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p>
        </w:tc>
        <w:tc>
          <w:tcPr>
            <w:tcW w:w="1723" w:type="dxa"/>
            <w:shd w:val="clear" w:color="auto" w:fill="auto"/>
            <w:noWrap w:val="0"/>
            <w:vAlign w:val="center"/>
          </w:tcPr>
          <w:p w14:paraId="4DD75082">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对核技术利用、伴生放射性矿开发利用中放射性污染防治的监督检查；对放射性废物处理、贮存和处置等活动的监督检查</w:t>
            </w:r>
          </w:p>
        </w:tc>
        <w:tc>
          <w:tcPr>
            <w:tcW w:w="4009" w:type="dxa"/>
            <w:shd w:val="clear" w:color="auto" w:fill="auto"/>
            <w:noWrap w:val="0"/>
            <w:vAlign w:val="center"/>
          </w:tcPr>
          <w:p w14:paraId="66E7A6F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1.《中华人民共和国放射性污染防治法》（2003年10月1日施行）</w:t>
            </w:r>
          </w:p>
          <w:p w14:paraId="4111EEF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第十一条 国务院环境保护行政主管部门和国务院其他有关部门，按照职责分工，各负其责，互通信息，密切配合，对核设施、铀（钍）矿开发利用中的放射性污染防治进行监督检查。</w:t>
            </w:r>
          </w:p>
          <w:p w14:paraId="60B2184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县级以上地方人民政府环境保护行政主管部门和同级其他有关部门，按照职责分工，各负其责，互通信息，密切配合，对本行政区域内核技术利用、伴生放射性矿开发利用中的放射性污染防治进行监督检查。</w:t>
            </w:r>
          </w:p>
          <w:p w14:paraId="194110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14:paraId="62EBDCC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2.《放射性废物安全管理条例》（2012年3月1日施行）</w:t>
            </w:r>
          </w:p>
          <w:p w14:paraId="11E8548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第二十八条 县级以上人民政府环境保护主管部门和其他有关部门，依照《中华人民共和国放射性污染防治法》和本条例的规定，对放射性废物处理、贮存和处置等活动的安全性进行监督检查。</w:t>
            </w:r>
          </w:p>
          <w:p w14:paraId="65A568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3.《放射性同位素与射线装置安全和防护条例》（2019年修订）</w:t>
            </w:r>
          </w:p>
          <w:p w14:paraId="3ACA021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第四十六条 县级以上人民政府生态环境主管部门和其他有关部门应当按照各自职责对生产、销售、使用放射性同位素和射线装置的单位进行监督检查。</w:t>
            </w:r>
          </w:p>
          <w:p w14:paraId="4F38A57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被检查单位应当予以配合，如实反映情况，提供必要的资料，不得拒绝和阻碍。</w:t>
            </w:r>
          </w:p>
          <w:p w14:paraId="398082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4.《放射性同位素与射线装置安全许可管理办法》（国家环境保护总局令第31号，2017年修正）</w:t>
            </w:r>
          </w:p>
          <w:p w14:paraId="72D2C7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p w14:paraId="04513509">
            <w:pPr>
              <w:widowContro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5.《放射性同位素与射线装置安全和防护管理办法》（环境保护部令第18号，2011年5月1日施行）</w:t>
            </w:r>
          </w:p>
          <w:p w14:paraId="63AD79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p>
          <w:p w14:paraId="340673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第三十八条 省级以上人民政府环境保护主管部门应当对其依法颁发辐射安全许可证的单位进行监督检查。</w:t>
            </w:r>
          </w:p>
          <w:p w14:paraId="3F1F99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省级以上人民政府环境保护主管部门委托下一级环境保护主管部门颁发辐射安全许可证的，接受委托的环境保护主管部门应当对其颁发辐射安全许可证的单位进行监督检查。</w:t>
            </w:r>
          </w:p>
        </w:tc>
        <w:tc>
          <w:tcPr>
            <w:tcW w:w="1573" w:type="dxa"/>
            <w:shd w:val="clear" w:color="auto" w:fill="auto"/>
            <w:noWrap w:val="0"/>
            <w:vAlign w:val="center"/>
          </w:tcPr>
          <w:p w14:paraId="1F411AB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0050ACF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0286700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 w:eastAsia="zh-CN"/>
                <w14:textFill>
                  <w14:solidFill>
                    <w14:schemeClr w14:val="tx1"/>
                  </w14:solidFill>
                </w14:textFill>
              </w:rPr>
              <w:t>全</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val="en" w:eastAsia="zh-CN"/>
                <w14:textFill>
                  <w14:solidFill>
                    <w14:schemeClr w14:val="tx1"/>
                  </w14:solidFill>
                </w14:textFill>
              </w:rPr>
              <w:t>范围内所有核技术利用</w:t>
            </w:r>
            <w:r>
              <w:rPr>
                <w:rFonts w:hint="eastAsia" w:ascii="仿宋" w:hAnsi="仿宋" w:eastAsia="仿宋" w:cs="仿宋"/>
                <w:color w:val="000000" w:themeColor="text1"/>
                <w:sz w:val="24"/>
                <w:szCs w:val="24"/>
                <w:highlight w:val="none"/>
                <w:lang w:val="en-US" w:eastAsia="zh-CN"/>
                <w14:textFill>
                  <w14:solidFill>
                    <w14:schemeClr w14:val="tx1"/>
                  </w14:solidFill>
                </w14:textFill>
              </w:rPr>
              <w:t>的企业</w:t>
            </w:r>
            <w:r>
              <w:rPr>
                <w:rFonts w:hint="eastAsia" w:ascii="仿宋" w:hAnsi="仿宋" w:eastAsia="仿宋" w:cs="仿宋"/>
                <w:color w:val="000000" w:themeColor="text1"/>
                <w:sz w:val="24"/>
                <w:szCs w:val="24"/>
                <w:highlight w:val="none"/>
                <w:lang w:val="en" w:eastAsia="zh-CN"/>
                <w14:textFill>
                  <w14:solidFill>
                    <w14:schemeClr w14:val="tx1"/>
                  </w14:solidFill>
                </w14:textFill>
              </w:rPr>
              <w:t>、伴生放射性矿开发利用企业、放射性废物</w:t>
            </w:r>
            <w:r>
              <w:rPr>
                <w:rFonts w:hint="eastAsia" w:ascii="仿宋" w:hAnsi="仿宋" w:eastAsia="仿宋" w:cs="仿宋"/>
                <w:color w:val="000000" w:themeColor="text1"/>
                <w:kern w:val="0"/>
                <w:sz w:val="24"/>
                <w:szCs w:val="24"/>
                <w:highlight w:val="none"/>
                <w14:textFill>
                  <w14:solidFill>
                    <w14:schemeClr w14:val="tx1"/>
                  </w14:solidFill>
                </w14:textFill>
              </w:rPr>
              <w:t>处理、贮存和处置等</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的企业</w:t>
            </w:r>
          </w:p>
        </w:tc>
        <w:tc>
          <w:tcPr>
            <w:tcW w:w="1370" w:type="dxa"/>
            <w:shd w:val="clear" w:color="auto" w:fill="auto"/>
            <w:noWrap w:val="0"/>
            <w:vAlign w:val="center"/>
          </w:tcPr>
          <w:p w14:paraId="77A0EF2D">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被检查单位法律法规执行情况</w:t>
            </w:r>
          </w:p>
          <w:p w14:paraId="0DBC6930">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辐射安全和防护设施</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设备</w:t>
            </w:r>
            <w:r>
              <w:rPr>
                <w:rFonts w:hint="eastAsia" w:ascii="仿宋" w:hAnsi="仿宋" w:eastAsia="仿宋" w:cs="仿宋"/>
                <w:color w:val="000000" w:themeColor="text1"/>
                <w:sz w:val="24"/>
                <w:szCs w:val="24"/>
                <w:highlight w:val="none"/>
                <w:lang w:eastAsia="zh-CN"/>
                <w14:textFill>
                  <w14:solidFill>
                    <w14:schemeClr w14:val="tx1"/>
                  </w14:solidFill>
                </w14:textFill>
              </w:rPr>
              <w:t>运行与维护情况</w:t>
            </w:r>
          </w:p>
          <w:p w14:paraId="1AFA9886">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辐射安全和防护制度与措施的建立和落实情况</w:t>
            </w:r>
          </w:p>
          <w:p w14:paraId="6A342D75">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《全国核技术利用辐射安全申报系统》数据更新维护情况等</w:t>
            </w:r>
          </w:p>
        </w:tc>
        <w:tc>
          <w:tcPr>
            <w:tcW w:w="1203" w:type="dxa"/>
            <w:shd w:val="clear" w:color="auto" w:fill="auto"/>
            <w:noWrap w:val="0"/>
            <w:vAlign w:val="center"/>
          </w:tcPr>
          <w:p w14:paraId="1E278FB2">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shd w:val="clear" w:color="auto" w:fill="auto"/>
            <w:noWrap w:val="0"/>
            <w:vAlign w:val="center"/>
          </w:tcPr>
          <w:p w14:paraId="290A481F">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7FEB6CA0">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3D23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88" w:type="dxa"/>
            <w:shd w:val="clear" w:color="auto" w:fill="auto"/>
            <w:noWrap w:val="0"/>
            <w:vAlign w:val="center"/>
          </w:tcPr>
          <w:p w14:paraId="2988D464">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30</w:t>
            </w:r>
          </w:p>
        </w:tc>
        <w:tc>
          <w:tcPr>
            <w:tcW w:w="1723" w:type="dxa"/>
            <w:shd w:val="clear" w:color="auto" w:fill="auto"/>
            <w:noWrap w:val="0"/>
            <w:vAlign w:val="center"/>
          </w:tcPr>
          <w:p w14:paraId="0F699AFF">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对放射性物品运输</w:t>
            </w:r>
            <w:r>
              <w:rPr>
                <w:rFonts w:hint="eastAsia" w:ascii="仿宋" w:hAnsi="仿宋" w:eastAsia="仿宋" w:cs="仿宋"/>
                <w:color w:val="000000" w:themeColor="text1"/>
                <w:sz w:val="24"/>
                <w:szCs w:val="24"/>
                <w:highlight w:val="none"/>
                <w:lang w:eastAsia="zh-CN"/>
                <w14:textFill>
                  <w14:solidFill>
                    <w14:schemeClr w14:val="tx1"/>
                  </w14:solidFill>
                </w14:textFill>
              </w:rPr>
              <w:t>核与辐射</w:t>
            </w:r>
            <w:r>
              <w:rPr>
                <w:rFonts w:hint="eastAsia" w:ascii="仿宋" w:hAnsi="仿宋" w:eastAsia="仿宋" w:cs="仿宋"/>
                <w:color w:val="000000" w:themeColor="text1"/>
                <w:sz w:val="24"/>
                <w:szCs w:val="24"/>
                <w:highlight w:val="none"/>
                <w14:textFill>
                  <w14:solidFill>
                    <w14:schemeClr w14:val="tx1"/>
                  </w14:solidFill>
                </w14:textFill>
              </w:rPr>
              <w:t>安全的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25DDCB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1.《放射性物品运输安全管理条例》（2010年1月1日施行）</w:t>
            </w:r>
          </w:p>
          <w:p w14:paraId="251B29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第四条　国务院核安全监管部门对放射性物品运输的核与辐射安全实施监督管理。</w:t>
            </w:r>
          </w:p>
          <w:p w14:paraId="772C8DA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县级以上地方人民政府环境保护主管部门和公安、交通运输等有关主管部门，依照本条例规定和各自的职责，负责本行政区域放射性物品运输安全的有关监督管理工作。</w:t>
            </w:r>
          </w:p>
          <w:p w14:paraId="36A7FE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第四十四条 国务院核安全监管部门和其他依法履行放射性物品运输安全监督管理职责的部门，应当依据各自职责对放射性物品运输安全实施监督检查。</w:t>
            </w:r>
          </w:p>
          <w:p w14:paraId="510052B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14:paraId="3F1064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被检查单位应当予以配合，如实反映情况，提供必要的资料，不得拒绝和阻碍。</w:t>
            </w:r>
          </w:p>
          <w:p w14:paraId="77C48E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2.《放射性物品运输安全监督管理办法》（环境保护部令第38号，2016年5月1日施行）</w:t>
            </w:r>
          </w:p>
          <w:p w14:paraId="0F9CEA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第三十三条第一、二款 对一类放射性物品的运输，启运地的省、自治区、直辖市环境保护主管部门应当在启运前对放射性物品运输托运人的运输准备情况进行监督检查。</w:t>
            </w:r>
          </w:p>
          <w:p w14:paraId="753A67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对运输频次比较高、运输活动比较集中的地区，可以根据实际情况制定监督检查计划，原则上检查频次每月不少于一次；对二类放射性物品的运输，可以根据实际情况开展抽查，原则上检查频次每季度不少于一次；对三类放射性物品的运输，可以根据实际情况实施抽查，原则上检查频次每年不少于一次。</w:t>
            </w:r>
          </w:p>
        </w:tc>
        <w:tc>
          <w:tcPr>
            <w:tcW w:w="1573" w:type="dxa"/>
            <w:shd w:val="clear" w:color="auto" w:fill="auto"/>
            <w:noWrap w:val="0"/>
            <w:vAlign w:val="center"/>
          </w:tcPr>
          <w:p w14:paraId="0FAFB4F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1658CE5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46F2F60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放射性物品运输相关</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企业</w:t>
            </w:r>
          </w:p>
        </w:tc>
        <w:tc>
          <w:tcPr>
            <w:tcW w:w="1370" w:type="dxa"/>
            <w:shd w:val="clear" w:color="auto" w:fill="auto"/>
            <w:noWrap w:val="0"/>
            <w:vAlign w:val="center"/>
          </w:tcPr>
          <w:p w14:paraId="1CD632D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被检查单位企业法律法规执行情况</w:t>
            </w:r>
          </w:p>
          <w:p w14:paraId="55804FD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辐射安全和防护设施设备运行与维护情况</w:t>
            </w:r>
          </w:p>
          <w:p w14:paraId="1EA4EBD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辐射安全和防护制度与措施的建立和落实情况</w:t>
            </w:r>
          </w:p>
        </w:tc>
        <w:tc>
          <w:tcPr>
            <w:tcW w:w="1203" w:type="dxa"/>
            <w:shd w:val="clear" w:color="auto" w:fill="auto"/>
            <w:noWrap w:val="0"/>
            <w:vAlign w:val="center"/>
          </w:tcPr>
          <w:p w14:paraId="71BD2A98">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shd w:val="clear" w:color="auto" w:fill="auto"/>
            <w:noWrap w:val="0"/>
            <w:vAlign w:val="center"/>
          </w:tcPr>
          <w:p w14:paraId="1554D28A">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5D5CEE72">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75A7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788" w:type="dxa"/>
            <w:shd w:val="clear" w:color="auto" w:fill="auto"/>
            <w:noWrap w:val="0"/>
            <w:vAlign w:val="center"/>
          </w:tcPr>
          <w:p w14:paraId="70170460">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31</w:t>
            </w:r>
          </w:p>
        </w:tc>
        <w:tc>
          <w:tcPr>
            <w:tcW w:w="1723" w:type="dxa"/>
            <w:shd w:val="clear" w:color="auto" w:fill="auto"/>
            <w:noWrap w:val="0"/>
            <w:vAlign w:val="center"/>
          </w:tcPr>
          <w:p w14:paraId="0AAC7860">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对排放电磁辐射污染的企业事业单位和其他生产经营者行政检查</w:t>
            </w:r>
          </w:p>
        </w:tc>
        <w:tc>
          <w:tcPr>
            <w:tcW w:w="4009" w:type="dxa"/>
            <w:shd w:val="clear" w:color="auto" w:fill="auto"/>
            <w:noWrap w:val="0"/>
            <w:vAlign w:val="center"/>
          </w:tcPr>
          <w:p w14:paraId="3C7FD6F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6425FA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29E59615">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4B862C9F">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排放污染物的企业事业单位，应当建立环境保护责任制度，明确单位负责人和相关人员的责任。</w:t>
            </w:r>
          </w:p>
          <w:p w14:paraId="119270B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重点排污单位应当按照国家有关规定和监测规范安装使用监测设备，保证监测设备正常运行，保存原始监测记录。</w:t>
            </w:r>
          </w:p>
        </w:tc>
        <w:tc>
          <w:tcPr>
            <w:tcW w:w="1573" w:type="dxa"/>
            <w:shd w:val="clear" w:color="auto" w:fill="auto"/>
            <w:noWrap w:val="0"/>
            <w:vAlign w:val="center"/>
          </w:tcPr>
          <w:p w14:paraId="49040DB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4399B08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6B5E6C9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 w:eastAsia="zh-CN"/>
                <w14:textFill>
                  <w14:solidFill>
                    <w14:schemeClr w14:val="tx1"/>
                  </w14:solidFill>
                </w14:textFill>
              </w:rPr>
              <w:t>全</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val="en" w:eastAsia="zh-CN"/>
                <w14:textFill>
                  <w14:solidFill>
                    <w14:schemeClr w14:val="tx1"/>
                  </w14:solidFill>
                </w14:textFill>
              </w:rPr>
              <w:t>范围内排放电磁辐射污染的企业和其他生产经营者</w:t>
            </w:r>
          </w:p>
        </w:tc>
        <w:tc>
          <w:tcPr>
            <w:tcW w:w="1370" w:type="dxa"/>
            <w:shd w:val="clear" w:color="auto" w:fill="auto"/>
            <w:noWrap w:val="0"/>
            <w:vAlign w:val="center"/>
          </w:tcPr>
          <w:p w14:paraId="2FE9002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被检查单位法律法规执行情况、辐射安全和防护设施</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设备</w:t>
            </w:r>
            <w:r>
              <w:rPr>
                <w:rFonts w:hint="eastAsia" w:ascii="仿宋" w:hAnsi="仿宋" w:eastAsia="仿宋" w:cs="仿宋"/>
                <w:color w:val="000000" w:themeColor="text1"/>
                <w:sz w:val="24"/>
                <w:szCs w:val="24"/>
                <w:highlight w:val="none"/>
                <w:lang w:eastAsia="zh-CN"/>
                <w14:textFill>
                  <w14:solidFill>
                    <w14:schemeClr w14:val="tx1"/>
                  </w14:solidFill>
                </w14:textFill>
              </w:rPr>
              <w:t>运行与维护情况、辐射安全和防护制度与措施的建立和落实情况等。</w:t>
            </w:r>
          </w:p>
        </w:tc>
        <w:tc>
          <w:tcPr>
            <w:tcW w:w="1203" w:type="dxa"/>
            <w:shd w:val="clear" w:color="auto" w:fill="auto"/>
            <w:noWrap w:val="0"/>
            <w:vAlign w:val="center"/>
          </w:tcPr>
          <w:p w14:paraId="31DA1847">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2A44AF75">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5B3D37FC">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3741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88" w:type="dxa"/>
            <w:shd w:val="clear" w:color="auto" w:fill="auto"/>
            <w:noWrap w:val="0"/>
            <w:vAlign w:val="center"/>
          </w:tcPr>
          <w:p w14:paraId="7F2F9BD6">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32</w:t>
            </w:r>
          </w:p>
        </w:tc>
        <w:tc>
          <w:tcPr>
            <w:tcW w:w="1723" w:type="dxa"/>
            <w:shd w:val="clear" w:color="auto" w:fill="auto"/>
            <w:noWrap w:val="0"/>
            <w:vAlign w:val="center"/>
          </w:tcPr>
          <w:p w14:paraId="5586036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对排污许可事中事后的行政检查</w:t>
            </w:r>
          </w:p>
        </w:tc>
        <w:tc>
          <w:tcPr>
            <w:tcW w:w="4009" w:type="dxa"/>
            <w:shd w:val="clear" w:color="auto" w:fill="auto"/>
            <w:noWrap w:val="0"/>
            <w:vAlign w:val="center"/>
          </w:tcPr>
          <w:p w14:paraId="2373839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1.《排污许可管理条例》（2021年3月1日施行）</w:t>
            </w:r>
          </w:p>
          <w:p w14:paraId="560122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第二十五条第一款 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445CA4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2.《排污许可管理办法》（生态环境部令第32号，2024年7月1日施行）</w:t>
            </w:r>
          </w:p>
          <w:p w14:paraId="4A8322B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第四十条第一款  生态环境主管部门应当将排污许可证和排污登记信息纳入执法监管数据库，将排污许可执法检查纳入生态环境执法年度计划，加强对排污许可证记载事项的清单式执法检查。</w:t>
            </w:r>
          </w:p>
        </w:tc>
        <w:tc>
          <w:tcPr>
            <w:tcW w:w="1573" w:type="dxa"/>
            <w:shd w:val="clear" w:color="auto" w:fill="auto"/>
            <w:noWrap w:val="0"/>
            <w:vAlign w:val="center"/>
          </w:tcPr>
          <w:p w14:paraId="47041E6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0980883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市生态环境局环境影响评价与排放管理科、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1D0D926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纳入固定污染源排污许可重点或简化管理的排污企业</w:t>
            </w:r>
          </w:p>
        </w:tc>
        <w:tc>
          <w:tcPr>
            <w:tcW w:w="1370" w:type="dxa"/>
            <w:shd w:val="clear" w:color="auto" w:fill="auto"/>
            <w:noWrap w:val="0"/>
            <w:vAlign w:val="center"/>
          </w:tcPr>
          <w:p w14:paraId="5BE4D19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排污许可证质量、排污许可证与现场一致性、排污许可要求执行情况监督检查</w:t>
            </w:r>
          </w:p>
        </w:tc>
        <w:tc>
          <w:tcPr>
            <w:tcW w:w="1203" w:type="dxa"/>
            <w:shd w:val="clear" w:color="auto" w:fill="auto"/>
            <w:noWrap w:val="0"/>
            <w:vAlign w:val="center"/>
          </w:tcPr>
          <w:p w14:paraId="3F58046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shd w:val="clear" w:color="auto" w:fill="auto"/>
            <w:noWrap w:val="0"/>
            <w:vAlign w:val="center"/>
          </w:tcPr>
          <w:p w14:paraId="03E2A4A3">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6922ED00">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444E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shd w:val="clear" w:color="auto" w:fill="auto"/>
            <w:noWrap w:val="0"/>
            <w:vAlign w:val="center"/>
          </w:tcPr>
          <w:p w14:paraId="16C7B9EF">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33</w:t>
            </w:r>
          </w:p>
        </w:tc>
        <w:tc>
          <w:tcPr>
            <w:tcW w:w="1723" w:type="dxa"/>
            <w:shd w:val="clear" w:color="auto" w:fill="auto"/>
            <w:noWrap w:val="0"/>
            <w:vAlign w:val="center"/>
          </w:tcPr>
          <w:p w14:paraId="3F8FF302">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对建设项目投入生产或者使用后所产生的环境影响的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26AC651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1.《中华人民共和国环境影响评价法》（2018年修正）</w:t>
            </w:r>
          </w:p>
          <w:p w14:paraId="76E3598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14:paraId="16C02CAB">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t>2.《建设项目环境保护管理条例》（2017年修订）</w:t>
            </w:r>
          </w:p>
          <w:p w14:paraId="0EB8E972">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第二十一条　建设单位有下列行为之一的，依照《中华人民共和国环境影响评价法》的规定处罚：</w:t>
            </w:r>
          </w:p>
          <w:p w14:paraId="0752179F">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(一)建设项目环境影响报告书、环境影响报告表未依法报批或者报请重新审核，擅自开工建设;</w:t>
            </w:r>
          </w:p>
          <w:p w14:paraId="45220DB1">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(二)建设项目环境影响报告书、环境影响报告表未经批准或者重新审核同意，擅自开工建设;</w:t>
            </w:r>
          </w:p>
          <w:p w14:paraId="251C18A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(三)建设项目环境影响登记表未依法备案。</w:t>
            </w:r>
          </w:p>
          <w:p w14:paraId="62CAB93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3.《建设项目环境影响登记表备案管理办法》（环境保护部令第41号，2017年1月1日施行）</w:t>
            </w:r>
          </w:p>
          <w:p w14:paraId="6112BD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5D8EE247">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构成行政违法的，依照有关环境保护法律法规和规定，予以行政处罚；</w:t>
            </w:r>
          </w:p>
          <w:p w14:paraId="726CD2FE">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构成环境侵权的，依法承担环境侵权责任；</w:t>
            </w:r>
          </w:p>
          <w:p w14:paraId="37F44F89">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 xml:space="preserve">涉嫌构成犯罪的，依法移送司法机关。  </w:t>
            </w:r>
          </w:p>
          <w:p w14:paraId="2969E9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p>
        </w:tc>
        <w:tc>
          <w:tcPr>
            <w:tcW w:w="1573" w:type="dxa"/>
            <w:shd w:val="clear" w:color="auto" w:fill="auto"/>
            <w:noWrap w:val="0"/>
            <w:vAlign w:val="center"/>
          </w:tcPr>
          <w:p w14:paraId="14544DF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105E95A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市生态环境局环境影响评价与排放管理科、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1821B8F1">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相关项目建设企业、环评文件技术企业、环评文件编制人员</w:t>
            </w:r>
          </w:p>
        </w:tc>
        <w:tc>
          <w:tcPr>
            <w:tcW w:w="1370" w:type="dxa"/>
            <w:shd w:val="clear" w:color="auto" w:fill="auto"/>
            <w:noWrap w:val="0"/>
            <w:vAlign w:val="center"/>
          </w:tcPr>
          <w:p w14:paraId="30E0D28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环评文件及批文提出的环境保护措施、环境管理要求等落实情况；</w:t>
            </w:r>
          </w:p>
          <w:p w14:paraId="29E35C4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建设项目投入生产或者使用后所产生的环境影响；</w:t>
            </w:r>
          </w:p>
          <w:p w14:paraId="5A08F5B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建设项目环评文件是否存在基础资料明显不实，内容存在重大缺陷、遗漏或者虚假，环境影响评价结论不正确或者不合理等严重质量问题；</w:t>
            </w:r>
          </w:p>
          <w:p w14:paraId="518D5CE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建设项目是否存在降级管理或</w:t>
            </w:r>
            <w:r>
              <w:rPr>
                <w:rFonts w:hint="eastAsia" w:ascii="仿宋" w:hAnsi="仿宋" w:eastAsia="仿宋" w:cs="仿宋"/>
                <w:bCs/>
                <w:color w:val="000000" w:themeColor="text1"/>
                <w:sz w:val="24"/>
                <w:szCs w:val="24"/>
                <w:highlight w:val="none"/>
                <w14:textFill>
                  <w14:solidFill>
                    <w14:schemeClr w14:val="tx1"/>
                  </w14:solidFill>
                </w14:textFill>
              </w:rPr>
              <w:t>环境影响登记表未依法备案</w:t>
            </w:r>
            <w:r>
              <w:rPr>
                <w:rFonts w:hint="eastAsia" w:ascii="仿宋" w:hAnsi="仿宋" w:eastAsia="仿宋" w:cs="仿宋"/>
                <w:bCs/>
                <w:color w:val="000000" w:themeColor="text1"/>
                <w:sz w:val="24"/>
                <w:szCs w:val="24"/>
                <w:highlight w:val="none"/>
                <w:lang w:eastAsia="zh-CN"/>
                <w14:textFill>
                  <w14:solidFill>
                    <w14:schemeClr w14:val="tx1"/>
                  </w14:solidFill>
                </w14:textFill>
              </w:rPr>
              <w:t>的问题。</w:t>
            </w:r>
          </w:p>
        </w:tc>
        <w:tc>
          <w:tcPr>
            <w:tcW w:w="1203" w:type="dxa"/>
            <w:shd w:val="clear" w:color="auto" w:fill="auto"/>
            <w:noWrap w:val="0"/>
            <w:vAlign w:val="center"/>
          </w:tcPr>
          <w:p w14:paraId="13754A7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shd w:val="clear" w:color="auto" w:fill="auto"/>
            <w:noWrap w:val="0"/>
            <w:vAlign w:val="center"/>
          </w:tcPr>
          <w:p w14:paraId="00863AC9">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5F354C8F">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3643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7" w:hRule="atLeast"/>
          <w:jc w:val="center"/>
        </w:trPr>
        <w:tc>
          <w:tcPr>
            <w:tcW w:w="788" w:type="dxa"/>
            <w:shd w:val="clear" w:color="auto" w:fill="auto"/>
            <w:noWrap w:val="0"/>
            <w:vAlign w:val="center"/>
          </w:tcPr>
          <w:p w14:paraId="7231EB22">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34</w:t>
            </w:r>
          </w:p>
        </w:tc>
        <w:tc>
          <w:tcPr>
            <w:tcW w:w="1723" w:type="dxa"/>
            <w:shd w:val="clear" w:color="auto" w:fill="auto"/>
            <w:noWrap w:val="0"/>
            <w:vAlign w:val="center"/>
          </w:tcPr>
          <w:p w14:paraId="02C6B37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对规划实施过程中产生重大不良环境影响的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shd w:val="clear" w:color="auto" w:fill="auto"/>
            <w:noWrap w:val="0"/>
            <w:vAlign w:val="center"/>
          </w:tcPr>
          <w:p w14:paraId="156430F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1.《规划环境影响评价条例》（2009年10月1日施行）</w:t>
            </w:r>
          </w:p>
          <w:p w14:paraId="1EBFE69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第二十八条 环境保护主管部门发现规划实施过程中产生重大不良环境影响的，应当及时进行核查。经核查属实的，向规划审批机关提出采取改进措施或者修订规划的建议。</w:t>
            </w:r>
          </w:p>
        </w:tc>
        <w:tc>
          <w:tcPr>
            <w:tcW w:w="1573" w:type="dxa"/>
            <w:shd w:val="clear" w:color="auto" w:fill="auto"/>
            <w:noWrap w:val="0"/>
            <w:vAlign w:val="center"/>
          </w:tcPr>
          <w:p w14:paraId="58928AA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07EA7DA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市生态环境局环境影响评价与排放管理科、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770FB79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规划环评文件技术企业、规划环评文件编制人员</w:t>
            </w:r>
          </w:p>
        </w:tc>
        <w:tc>
          <w:tcPr>
            <w:tcW w:w="1370" w:type="dxa"/>
            <w:shd w:val="clear" w:color="auto" w:fill="auto"/>
            <w:noWrap w:val="0"/>
            <w:vAlign w:val="center"/>
          </w:tcPr>
          <w:p w14:paraId="45447F0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核查相关规划环评文件、审查意见提出的环保措施、环境风险防范措施等落实情况和落实过程中产生的不良影响</w:t>
            </w:r>
          </w:p>
        </w:tc>
        <w:tc>
          <w:tcPr>
            <w:tcW w:w="1203" w:type="dxa"/>
            <w:shd w:val="clear" w:color="auto" w:fill="auto"/>
            <w:noWrap w:val="0"/>
            <w:vAlign w:val="center"/>
          </w:tcPr>
          <w:p w14:paraId="3979366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shd w:val="clear" w:color="auto" w:fill="auto"/>
            <w:noWrap w:val="0"/>
            <w:vAlign w:val="center"/>
          </w:tcPr>
          <w:p w14:paraId="470E093D">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3AB11803">
            <w:pPr>
              <w:keepNext w:val="0"/>
              <w:keepLines w:val="0"/>
              <w:pageBreakBefore w:val="0"/>
              <w:widowControl w:val="0"/>
              <w:kinsoku/>
              <w:wordWrap/>
              <w:autoSpaceDE/>
              <w:autoSpaceDN/>
              <w:bidi w:val="0"/>
              <w:adjustRightInd w:val="0"/>
              <w:snapToGrid w:val="0"/>
              <w:spacing w:line="240" w:lineRule="auto"/>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3A3E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2" w:hRule="atLeast"/>
          <w:jc w:val="center"/>
        </w:trPr>
        <w:tc>
          <w:tcPr>
            <w:tcW w:w="788" w:type="dxa"/>
            <w:shd w:val="clear" w:color="auto" w:fill="auto"/>
            <w:noWrap w:val="0"/>
            <w:vAlign w:val="center"/>
          </w:tcPr>
          <w:p w14:paraId="59BB337D">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p>
        </w:tc>
        <w:tc>
          <w:tcPr>
            <w:tcW w:w="1723" w:type="dxa"/>
            <w:shd w:val="clear" w:color="auto" w:fill="auto"/>
            <w:noWrap w:val="0"/>
            <w:vAlign w:val="center"/>
          </w:tcPr>
          <w:p w14:paraId="12AE0C4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对环境影响报告书（表）编制单位和编制人员的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行政</w:t>
            </w:r>
            <w:r>
              <w:rPr>
                <w:rFonts w:hint="eastAsia" w:ascii="仿宋" w:hAnsi="仿宋" w:eastAsia="仿宋" w:cs="仿宋"/>
                <w:color w:val="000000" w:themeColor="text1"/>
                <w:kern w:val="0"/>
                <w:sz w:val="24"/>
                <w:szCs w:val="24"/>
                <w:highlight w:val="none"/>
                <w14:textFill>
                  <w14:solidFill>
                    <w14:schemeClr w14:val="tx1"/>
                  </w14:solidFill>
                </w14:textFill>
              </w:rPr>
              <w:t>检查</w:t>
            </w:r>
          </w:p>
        </w:tc>
        <w:tc>
          <w:tcPr>
            <w:tcW w:w="4009" w:type="dxa"/>
            <w:shd w:val="clear" w:color="auto" w:fill="auto"/>
            <w:noWrap w:val="0"/>
            <w:vAlign w:val="center"/>
          </w:tcPr>
          <w:p w14:paraId="09180AD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1.《建设项目环境影响报告书（表）编制监督管理办法》（生态环境部令第9号，2019年11月1日施行）</w:t>
            </w:r>
          </w:p>
          <w:p w14:paraId="43A708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第六条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14:paraId="55B7E89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tc>
        <w:tc>
          <w:tcPr>
            <w:tcW w:w="1573" w:type="dxa"/>
            <w:shd w:val="clear" w:color="auto" w:fill="auto"/>
            <w:noWrap w:val="0"/>
            <w:vAlign w:val="center"/>
          </w:tcPr>
          <w:p w14:paraId="2229A54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5678155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市生态环境局环境影响评价与排放管理科、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25C84421">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相关项目建设企业、环评编制企业、环评编制人员、项目环评文件。</w:t>
            </w:r>
          </w:p>
        </w:tc>
        <w:tc>
          <w:tcPr>
            <w:tcW w:w="1370" w:type="dxa"/>
            <w:shd w:val="clear" w:color="auto" w:fill="auto"/>
            <w:noWrap w:val="0"/>
            <w:vAlign w:val="center"/>
          </w:tcPr>
          <w:p w14:paraId="3C07A20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对建设项目环境影响文件质量开展技术复核，对发现一般质量问题进行通报并作失信记分。对严重质量问题移交执法机构查处。</w:t>
            </w:r>
          </w:p>
        </w:tc>
        <w:tc>
          <w:tcPr>
            <w:tcW w:w="1203" w:type="dxa"/>
            <w:shd w:val="clear" w:color="auto" w:fill="auto"/>
            <w:noWrap w:val="0"/>
            <w:vAlign w:val="center"/>
          </w:tcPr>
          <w:p w14:paraId="59CBC73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shd w:val="clear" w:color="auto" w:fill="auto"/>
            <w:noWrap w:val="0"/>
            <w:vAlign w:val="center"/>
          </w:tcPr>
          <w:p w14:paraId="5B5DBC52">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4B9EFE24">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209F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788" w:type="dxa"/>
            <w:shd w:val="clear" w:color="auto" w:fill="auto"/>
            <w:noWrap w:val="0"/>
            <w:vAlign w:val="center"/>
          </w:tcPr>
          <w:p w14:paraId="08E48C5B">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36</w:t>
            </w:r>
          </w:p>
        </w:tc>
        <w:tc>
          <w:tcPr>
            <w:tcW w:w="1723" w:type="dxa"/>
            <w:shd w:val="clear" w:color="auto" w:fill="auto"/>
            <w:noWrap w:val="0"/>
            <w:vAlign w:val="center"/>
          </w:tcPr>
          <w:p w14:paraId="43FAFD50">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对环境监测质量的审核和检查</w:t>
            </w:r>
          </w:p>
        </w:tc>
        <w:tc>
          <w:tcPr>
            <w:tcW w:w="4009" w:type="dxa"/>
            <w:shd w:val="clear" w:color="auto" w:fill="auto"/>
            <w:noWrap w:val="0"/>
            <w:vAlign w:val="center"/>
          </w:tcPr>
          <w:p w14:paraId="7F5077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1.《环境监测管理办法》（国家环境保护总局令第39号，2007年9月1日施行）</w:t>
            </w:r>
          </w:p>
          <w:p w14:paraId="619AE9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第十三条 县级以上环境保护部门应当对本行政区域内的环境监测质量进行审核和检查。</w:t>
            </w:r>
          </w:p>
          <w:p w14:paraId="0E4C659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p>
        </w:tc>
        <w:tc>
          <w:tcPr>
            <w:tcW w:w="1573" w:type="dxa"/>
            <w:shd w:val="clear" w:color="auto" w:fill="auto"/>
            <w:noWrap w:val="0"/>
            <w:vAlign w:val="center"/>
          </w:tcPr>
          <w:p w14:paraId="4AE74A4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361070E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494CBA7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排污企业</w:t>
            </w:r>
          </w:p>
        </w:tc>
        <w:tc>
          <w:tcPr>
            <w:tcW w:w="1370" w:type="dxa"/>
            <w:shd w:val="clear" w:color="auto" w:fill="auto"/>
            <w:noWrap w:val="0"/>
            <w:vAlign w:val="center"/>
          </w:tcPr>
          <w:p w14:paraId="748110C9">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left="0" w:lef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排污单位环境监测质量的审核检查，包括排污单位是否按照国家环境监测技术规范要求进行环境监测，是否建立环境监测质量管理体系，是否对环境监测实施全过程质量管理等</w:t>
            </w:r>
          </w:p>
        </w:tc>
        <w:tc>
          <w:tcPr>
            <w:tcW w:w="1203" w:type="dxa"/>
            <w:shd w:val="clear" w:color="auto" w:fill="auto"/>
            <w:noWrap w:val="0"/>
            <w:vAlign w:val="center"/>
          </w:tcPr>
          <w:p w14:paraId="0501767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shd w:val="clear" w:color="auto" w:fill="auto"/>
            <w:noWrap w:val="0"/>
            <w:vAlign w:val="center"/>
          </w:tcPr>
          <w:p w14:paraId="70EB25B5">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5784D430">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7D38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88" w:type="dxa"/>
            <w:shd w:val="clear" w:color="auto" w:fill="auto"/>
            <w:noWrap w:val="0"/>
            <w:vAlign w:val="center"/>
          </w:tcPr>
          <w:p w14:paraId="5ADCAEA9">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37</w:t>
            </w:r>
          </w:p>
        </w:tc>
        <w:tc>
          <w:tcPr>
            <w:tcW w:w="1723" w:type="dxa"/>
            <w:shd w:val="clear" w:color="auto" w:fill="auto"/>
            <w:noWrap w:val="0"/>
            <w:vAlign w:val="center"/>
          </w:tcPr>
          <w:p w14:paraId="6018155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对环境监测机构、从事环境监测设备运营维护的机构进行检查</w:t>
            </w:r>
          </w:p>
        </w:tc>
        <w:tc>
          <w:tcPr>
            <w:tcW w:w="4009" w:type="dxa"/>
            <w:shd w:val="clear" w:color="auto" w:fill="auto"/>
            <w:noWrap w:val="0"/>
            <w:vAlign w:val="center"/>
          </w:tcPr>
          <w:p w14:paraId="1B35DB7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149478C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第十七条 国家建立、健全环境监测制度。国务院环境保护主管部门制定监测规范，会同有关部门组织监测网络，统一规划国家环境质量监测站（点）的设置，建立监测数据共享机制，加强对环境监测的管理。</w:t>
            </w:r>
          </w:p>
          <w:p w14:paraId="665052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有关行业、专业等各类环境质量监测站（点）的设置应当符合</w:t>
            </w:r>
          </w:p>
          <w:p w14:paraId="1CF42E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法律法规规定和监测规范的要求。</w:t>
            </w:r>
          </w:p>
          <w:p w14:paraId="71F1F6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监测机构应当使用符合国家标准的监测设备，遵守监测规范。</w:t>
            </w:r>
          </w:p>
          <w:p w14:paraId="44A279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监测机构及其负责人对监测数据的真实性和准确性负责。</w:t>
            </w:r>
          </w:p>
          <w:p w14:paraId="574A9B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2.《湖南省环境保护条例》（2024年修正）</w:t>
            </w:r>
          </w:p>
          <w:p w14:paraId="2526F9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3ACBECC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tc>
        <w:tc>
          <w:tcPr>
            <w:tcW w:w="1573" w:type="dxa"/>
            <w:shd w:val="clear" w:color="auto" w:fill="auto"/>
            <w:noWrap w:val="0"/>
            <w:vAlign w:val="center"/>
          </w:tcPr>
          <w:p w14:paraId="427A71D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43B0F2F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7C5F54E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（第三方）生态环境监测服务机构</w:t>
            </w:r>
          </w:p>
        </w:tc>
        <w:tc>
          <w:tcPr>
            <w:tcW w:w="1370" w:type="dxa"/>
            <w:shd w:val="clear" w:color="auto" w:fill="auto"/>
            <w:noWrap w:val="0"/>
            <w:vAlign w:val="center"/>
          </w:tcPr>
          <w:p w14:paraId="4C9C6BB7">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left="0" w:lef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全市社会化生态环境监测机构是否使用符合国家标准的监测设备，遵守监测规范，对监测数据是否存在弄虚作假情形进行判定等</w:t>
            </w:r>
          </w:p>
        </w:tc>
        <w:tc>
          <w:tcPr>
            <w:tcW w:w="1203" w:type="dxa"/>
            <w:shd w:val="clear" w:color="auto" w:fill="auto"/>
            <w:noWrap w:val="0"/>
            <w:vAlign w:val="center"/>
          </w:tcPr>
          <w:p w14:paraId="587555D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shd w:val="clear" w:color="auto" w:fill="auto"/>
            <w:noWrap w:val="0"/>
            <w:vAlign w:val="center"/>
          </w:tcPr>
          <w:p w14:paraId="4B44929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17B0DCD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706C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shd w:val="clear" w:color="auto" w:fill="auto"/>
            <w:noWrap w:val="0"/>
            <w:vAlign w:val="center"/>
          </w:tcPr>
          <w:p w14:paraId="675695E4">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38</w:t>
            </w:r>
          </w:p>
        </w:tc>
        <w:tc>
          <w:tcPr>
            <w:tcW w:w="1723" w:type="dxa"/>
            <w:shd w:val="clear" w:color="auto" w:fill="auto"/>
            <w:noWrap w:val="0"/>
            <w:vAlign w:val="center"/>
          </w:tcPr>
          <w:p w14:paraId="2189ABA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对生态环境统计的监督检查</w:t>
            </w:r>
          </w:p>
        </w:tc>
        <w:tc>
          <w:tcPr>
            <w:tcW w:w="4009" w:type="dxa"/>
            <w:shd w:val="clear" w:color="auto" w:fill="auto"/>
            <w:noWrap w:val="0"/>
            <w:vAlign w:val="center"/>
          </w:tcPr>
          <w:p w14:paraId="5019D24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1.《生态环境统计管理办法》（生态环境部令第29号，2023年1月18日施行）</w:t>
            </w:r>
          </w:p>
          <w:p w14:paraId="6134EA7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第四十一条 各级生态环境主管部门应当建立监督检查工作机制和相关制度，组织开展生态环境统计监督检查工作。</w:t>
            </w:r>
          </w:p>
          <w:p w14:paraId="3D1F04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监督检查事项包括：</w:t>
            </w:r>
          </w:p>
          <w:p w14:paraId="45EA62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（一）生态环境主管部门遵守、执行生态环境统计法律法规规章情况；</w:t>
            </w:r>
          </w:p>
          <w:p w14:paraId="7824FB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（二）生态环境主管部门建立防范和惩治生态环境统计造假、弄虚作假责任制情况；</w:t>
            </w:r>
          </w:p>
          <w:p w14:paraId="0E3F98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（三）生态环境统计调查对象遵守生态环境统计法律法规规章、统计调查制度情况；</w:t>
            </w:r>
          </w:p>
          <w:p w14:paraId="70F7EEF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（四）法律法规规章规定的其他事项。</w:t>
            </w:r>
          </w:p>
        </w:tc>
        <w:tc>
          <w:tcPr>
            <w:tcW w:w="1573" w:type="dxa"/>
            <w:shd w:val="clear" w:color="auto" w:fill="auto"/>
            <w:noWrap w:val="0"/>
            <w:vAlign w:val="center"/>
          </w:tcPr>
          <w:p w14:paraId="2C2E76E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7D304BD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2D245B2B">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生态环境统计调查对象的企业</w:t>
            </w:r>
          </w:p>
        </w:tc>
        <w:tc>
          <w:tcPr>
            <w:tcW w:w="1370" w:type="dxa"/>
            <w:shd w:val="clear" w:color="auto" w:fill="auto"/>
            <w:noWrap w:val="0"/>
            <w:vAlign w:val="center"/>
          </w:tcPr>
          <w:p w14:paraId="792A475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生态环境统计调查对象的监督检查，包括调查表是否按照规范填报，调查表数据是否存在弄虚作假，调查表数据质量情况等</w:t>
            </w:r>
          </w:p>
        </w:tc>
        <w:tc>
          <w:tcPr>
            <w:tcW w:w="1203" w:type="dxa"/>
            <w:shd w:val="clear" w:color="auto" w:fill="auto"/>
            <w:noWrap w:val="0"/>
            <w:vAlign w:val="center"/>
          </w:tcPr>
          <w:p w14:paraId="1B11C64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shd w:val="clear" w:color="auto" w:fill="auto"/>
            <w:noWrap w:val="0"/>
            <w:vAlign w:val="center"/>
          </w:tcPr>
          <w:p w14:paraId="0A9B42B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5ACD3553">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5249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8" w:hRule="atLeast"/>
          <w:jc w:val="center"/>
        </w:trPr>
        <w:tc>
          <w:tcPr>
            <w:tcW w:w="788" w:type="dxa"/>
            <w:shd w:val="clear" w:color="auto" w:fill="auto"/>
            <w:noWrap w:val="0"/>
            <w:vAlign w:val="center"/>
          </w:tcPr>
          <w:p w14:paraId="2E426A5E">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39</w:t>
            </w:r>
          </w:p>
        </w:tc>
        <w:tc>
          <w:tcPr>
            <w:tcW w:w="1723" w:type="dxa"/>
            <w:shd w:val="clear" w:color="auto" w:fill="auto"/>
            <w:noWrap w:val="0"/>
            <w:vAlign w:val="center"/>
          </w:tcPr>
          <w:p w14:paraId="140A8283">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对建设项目环境保护设施设计、施工、验收、投入生产或者使用情况，以及有关环境影响评价文件确定的其他环境保护措施的落实情况的行政检查</w:t>
            </w:r>
          </w:p>
        </w:tc>
        <w:tc>
          <w:tcPr>
            <w:tcW w:w="4009" w:type="dxa"/>
            <w:shd w:val="clear" w:color="auto" w:fill="auto"/>
            <w:noWrap w:val="0"/>
            <w:vAlign w:val="center"/>
          </w:tcPr>
          <w:p w14:paraId="6FE1568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baseline"/>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1.《建设项目环境保护管理条例》（2017年修订）</w:t>
            </w:r>
          </w:p>
          <w:p w14:paraId="2529ED3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baseline"/>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第二十条 环境保护行政主管部门应当对建设项目环境保护设施设计、施工、验收、投入生产或者使用情况，以及有关环境影响评价文件确定的其他环境保护措施的落实情况，进行监督检查。</w:t>
            </w:r>
          </w:p>
          <w:p w14:paraId="1EB25EE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baseline"/>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环境保护行政主管部门应当将建设项目有关环境违法信息记入社会诚信档案，及时向社会公开违法者名单。</w:t>
            </w:r>
          </w:p>
          <w:p w14:paraId="5A2440D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baseline"/>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2.《建设项目环境影响登记表备案管理办法》（环境保护部令第41号，2017年1月1日施行）</w:t>
            </w:r>
          </w:p>
          <w:p w14:paraId="5B64078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baseline"/>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34C406E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baseline"/>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（一）构成行政违法的，依照有关环境保护法律法规和规定，予以行政处罚；</w:t>
            </w:r>
          </w:p>
          <w:p w14:paraId="2106813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baseline"/>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（二）构成环境侵权的，依法承担环境侵权责任；</w:t>
            </w:r>
          </w:p>
          <w:p w14:paraId="62CFD29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（三）涉嫌构成犯罪的，依法移送司法机关。</w:t>
            </w:r>
          </w:p>
        </w:tc>
        <w:tc>
          <w:tcPr>
            <w:tcW w:w="1573" w:type="dxa"/>
            <w:shd w:val="clear" w:color="auto" w:fill="auto"/>
            <w:noWrap w:val="0"/>
            <w:vAlign w:val="center"/>
          </w:tcPr>
          <w:p w14:paraId="38ADC0D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2A83FB5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223FB4B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对环境有影响的建设项目的企业</w:t>
            </w:r>
          </w:p>
          <w:p w14:paraId="7F48276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370" w:type="dxa"/>
            <w:shd w:val="clear" w:color="auto" w:fill="auto"/>
            <w:noWrap w:val="0"/>
            <w:vAlign w:val="center"/>
          </w:tcPr>
          <w:p w14:paraId="0EC050B9">
            <w:pPr>
              <w:keepNext w:val="0"/>
              <w:keepLines w:val="0"/>
              <w:pageBreakBefore w:val="0"/>
              <w:widowControl w:val="0"/>
              <w:numPr>
                <w:ilvl w:val="0"/>
                <w:numId w:val="3"/>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对建设项目环境保护设施设计、施工、验收、投入生产或者使用情况，以及有关环境影响评价文件确定的其他环境保护措施的落实情况进行监督检查</w:t>
            </w:r>
          </w:p>
          <w:p w14:paraId="49CD0B3B">
            <w:pPr>
              <w:keepNext w:val="0"/>
              <w:keepLines w:val="0"/>
              <w:pageBreakBefore w:val="0"/>
              <w:widowControl w:val="0"/>
              <w:numPr>
                <w:ilvl w:val="0"/>
                <w:numId w:val="3"/>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建设项目的环境影响登记表备案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情况进行监督检查</w:t>
            </w:r>
          </w:p>
        </w:tc>
        <w:tc>
          <w:tcPr>
            <w:tcW w:w="1203" w:type="dxa"/>
            <w:shd w:val="clear" w:color="auto" w:fill="auto"/>
            <w:noWrap w:val="0"/>
            <w:vAlign w:val="center"/>
          </w:tcPr>
          <w:p w14:paraId="4D288F4B">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shd w:val="clear" w:color="auto" w:fill="auto"/>
            <w:noWrap w:val="0"/>
            <w:vAlign w:val="center"/>
          </w:tcPr>
          <w:p w14:paraId="68DF1D79">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219A2DD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094B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0" w:hRule="atLeast"/>
          <w:jc w:val="center"/>
        </w:trPr>
        <w:tc>
          <w:tcPr>
            <w:tcW w:w="788" w:type="dxa"/>
            <w:shd w:val="clear" w:color="auto" w:fill="auto"/>
            <w:noWrap w:val="0"/>
            <w:vAlign w:val="center"/>
          </w:tcPr>
          <w:p w14:paraId="02F7623B">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40</w:t>
            </w:r>
          </w:p>
        </w:tc>
        <w:tc>
          <w:tcPr>
            <w:tcW w:w="1723" w:type="dxa"/>
            <w:shd w:val="clear" w:color="auto" w:fill="auto"/>
            <w:noWrap w:val="0"/>
            <w:vAlign w:val="center"/>
          </w:tcPr>
          <w:p w14:paraId="5786340C">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对污染源自动监控设施现场的监督检查；对自动监控系统的建设、运行和维护等的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shd w:val="clear" w:color="auto" w:fill="auto"/>
            <w:noWrap w:val="0"/>
            <w:vAlign w:val="center"/>
          </w:tcPr>
          <w:p w14:paraId="12A6AC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1.《中华人民共和国水污染防治法》（2017年修正）</w:t>
            </w:r>
          </w:p>
          <w:p w14:paraId="3CF6E27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第二十四条 实行排污许可管理的企业事业单位和其他生产经营者应当对监测数据的真实性和准确性负责。</w:t>
            </w:r>
          </w:p>
          <w:p w14:paraId="530C899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环境保护主管部门发现重点排污单位的水污染物排放自动监测设备传输数据异常，应当及时进行调查。</w:t>
            </w:r>
          </w:p>
          <w:p w14:paraId="1A162A4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2.《污染源自动监控设施现场监督检查办法》（环境保护部令第19号，2012年4月1日施行）</w:t>
            </w:r>
          </w:p>
          <w:p w14:paraId="29C9D1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第四条 污染源自动监控设施的现场监督检查，由各级环境保护主管部门或者其委托的行使现场监督检查职责的机构（以下统称监督检查机构）具体负责。</w:t>
            </w:r>
          </w:p>
          <w:p w14:paraId="48E32FD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省级以下环境保护主管部门对污染源自动监控设施进行监督管理和现场监督检查的权限划分，由省级环境保护主管部门确定。</w:t>
            </w:r>
          </w:p>
          <w:p w14:paraId="1D59A7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3.《污染源自动监控管理办法》（国家环境保护总局令第28号，2005年11月1日施行）</w:t>
            </w:r>
          </w:p>
          <w:p w14:paraId="386F0FC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第六条第（三）项 环境监察机构负责以下工作：（三）对自动监控系统的建设、运行和维护等进行监督检查。</w:t>
            </w:r>
          </w:p>
        </w:tc>
        <w:tc>
          <w:tcPr>
            <w:tcW w:w="1573" w:type="dxa"/>
            <w:shd w:val="clear" w:color="auto" w:fill="auto"/>
            <w:noWrap w:val="0"/>
            <w:vAlign w:val="center"/>
          </w:tcPr>
          <w:p w14:paraId="315FEC6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157345E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4A08138F">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重点排污</w:t>
            </w:r>
            <w:r>
              <w:rPr>
                <w:rFonts w:hint="eastAsia" w:ascii="仿宋" w:hAnsi="仿宋" w:eastAsia="仿宋" w:cs="仿宋"/>
                <w:color w:val="000000" w:themeColor="text1"/>
                <w:sz w:val="24"/>
                <w:szCs w:val="24"/>
                <w:highlight w:val="none"/>
                <w:lang w:val="en-US" w:eastAsia="zh-CN"/>
                <w14:textFill>
                  <w14:solidFill>
                    <w14:schemeClr w14:val="tx1"/>
                  </w14:solidFill>
                </w14:textFill>
              </w:rPr>
              <w:t>的企业和其他生产经营者</w:t>
            </w:r>
          </w:p>
        </w:tc>
        <w:tc>
          <w:tcPr>
            <w:tcW w:w="1370" w:type="dxa"/>
            <w:shd w:val="clear" w:color="auto" w:fill="auto"/>
            <w:noWrap w:val="0"/>
            <w:vAlign w:val="center"/>
          </w:tcPr>
          <w:p w14:paraId="7421DDB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数据监测异常</w:t>
            </w:r>
          </w:p>
        </w:tc>
        <w:tc>
          <w:tcPr>
            <w:tcW w:w="1203" w:type="dxa"/>
            <w:shd w:val="clear" w:color="auto" w:fill="auto"/>
            <w:noWrap w:val="0"/>
            <w:vAlign w:val="center"/>
          </w:tcPr>
          <w:p w14:paraId="6B06F106">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shd w:val="clear" w:color="auto" w:fill="auto"/>
            <w:noWrap w:val="0"/>
            <w:vAlign w:val="center"/>
          </w:tcPr>
          <w:p w14:paraId="13F50C9D">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不受年度频次上限限制</w:t>
            </w:r>
          </w:p>
        </w:tc>
        <w:tc>
          <w:tcPr>
            <w:tcW w:w="996" w:type="dxa"/>
            <w:shd w:val="clear" w:color="auto" w:fill="auto"/>
            <w:noWrap w:val="0"/>
            <w:vAlign w:val="center"/>
          </w:tcPr>
          <w:p w14:paraId="745738DE">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2014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jc w:val="center"/>
        </w:trPr>
        <w:tc>
          <w:tcPr>
            <w:tcW w:w="788" w:type="dxa"/>
            <w:shd w:val="clear" w:color="auto" w:fill="auto"/>
            <w:noWrap w:val="0"/>
            <w:vAlign w:val="center"/>
          </w:tcPr>
          <w:p w14:paraId="5A9D6C49">
            <w:pPr>
              <w:widowControl w:val="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41</w:t>
            </w:r>
          </w:p>
        </w:tc>
        <w:tc>
          <w:tcPr>
            <w:tcW w:w="1723" w:type="dxa"/>
            <w:shd w:val="clear" w:color="auto" w:fill="auto"/>
            <w:noWrap w:val="0"/>
            <w:vAlign w:val="center"/>
          </w:tcPr>
          <w:p w14:paraId="5D43C73D">
            <w:pPr>
              <w:keepNext w:val="0"/>
              <w:keepLines w:val="0"/>
              <w:widowControl/>
              <w:suppressLineNumbers w:val="0"/>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对企业事业单位环境风险防范和环境安全隐患排查治理工作</w:t>
            </w:r>
            <w:r>
              <w:rPr>
                <w:rFonts w:hint="eastAsia" w:ascii="仿宋" w:hAnsi="仿宋" w:eastAsia="仿宋" w:cs="仿宋"/>
                <w:color w:val="000000" w:themeColor="text1"/>
                <w:sz w:val="24"/>
                <w:szCs w:val="24"/>
                <w:highlight w:val="none"/>
                <w:lang w:val="en-US" w:eastAsia="zh-CN"/>
                <w14:textFill>
                  <w14:solidFill>
                    <w14:schemeClr w14:val="tx1"/>
                  </w14:solidFill>
                </w14:textFill>
              </w:rPr>
              <w:t>的行政检查</w:t>
            </w:r>
          </w:p>
        </w:tc>
        <w:tc>
          <w:tcPr>
            <w:tcW w:w="4009" w:type="dxa"/>
            <w:shd w:val="clear" w:color="auto" w:fill="auto"/>
            <w:noWrap w:val="0"/>
            <w:vAlign w:val="center"/>
          </w:tcPr>
          <w:p w14:paraId="6E2D42F1">
            <w:pPr>
              <w:keepNext w:val="0"/>
              <w:keepLines w:val="0"/>
              <w:widowControl w:val="0"/>
              <w:numPr>
                <w:ilvl w:val="-1"/>
                <w:numId w:val="0"/>
              </w:numPr>
              <w:suppressLineNumbers w:val="0"/>
              <w:spacing w:before="0" w:beforeLines="0" w:beforeAutospacing="0" w:after="0" w:afterLines="0" w:afterAutospacing="0"/>
              <w:ind w:left="0" w:right="0"/>
              <w:jc w:val="both"/>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t>1.</w:t>
            </w:r>
            <w:r>
              <w:rPr>
                <w:rFonts w:hint="eastAsia" w:ascii="仿宋" w:hAnsi="仿宋" w:eastAsia="仿宋" w:cs="仿宋"/>
                <w:b w:val="0"/>
                <w:bCs w:val="0"/>
                <w:color w:val="000000" w:themeColor="text1"/>
                <w:sz w:val="24"/>
                <w:szCs w:val="24"/>
                <w:highlight w:val="none"/>
                <w:lang w:eastAsia="zh-CN" w:bidi="ar"/>
                <w14:textFill>
                  <w14:solidFill>
                    <w14:schemeClr w14:val="tx1"/>
                  </w14:solidFill>
                </w14:textFill>
              </w:rPr>
              <w:t>《</w:t>
            </w:r>
            <w:r>
              <w:rPr>
                <w:rFonts w:hint="eastAsia" w:ascii="仿宋" w:hAnsi="仿宋" w:eastAsia="仿宋" w:cs="仿宋"/>
                <w:b w:val="0"/>
                <w:bCs w:val="0"/>
                <w:color w:val="000000" w:themeColor="text1"/>
                <w:sz w:val="24"/>
                <w:szCs w:val="24"/>
                <w:highlight w:val="none"/>
                <w:lang w:bidi="ar"/>
                <w14:textFill>
                  <w14:solidFill>
                    <w14:schemeClr w14:val="tx1"/>
                  </w14:solidFill>
                </w14:textFill>
              </w:rPr>
              <w:t>突发环境事件应急管理办法</w:t>
            </w:r>
            <w:r>
              <w:rPr>
                <w:rFonts w:hint="eastAsia" w:ascii="仿宋" w:hAnsi="仿宋" w:eastAsia="仿宋" w:cs="仿宋"/>
                <w:b w:val="0"/>
                <w:bCs w:val="0"/>
                <w:color w:val="000000" w:themeColor="text1"/>
                <w:sz w:val="24"/>
                <w:szCs w:val="24"/>
                <w:highlight w:val="none"/>
                <w:lang w:eastAsia="zh-CN" w:bidi="ar"/>
                <w14:textFill>
                  <w14:solidFill>
                    <w14:schemeClr w14:val="tx1"/>
                  </w14:solidFill>
                </w14:textFill>
              </w:rPr>
              <w:t>》（环境保护部令第34号，2015年6月5日施行）</w:t>
            </w:r>
            <w:r>
              <w:rPr>
                <w:rFonts w:hint="eastAsia" w:ascii="仿宋" w:hAnsi="仿宋" w:eastAsia="仿宋" w:cs="仿宋"/>
                <w:b w:val="0"/>
                <w:bCs w:val="0"/>
                <w:color w:val="000000" w:themeColor="text1"/>
                <w:sz w:val="24"/>
                <w:szCs w:val="24"/>
                <w:highlight w:val="non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 xml:space="preserve"> </w:t>
            </w:r>
          </w:p>
          <w:p w14:paraId="15B52A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1573" w:type="dxa"/>
            <w:shd w:val="clear" w:color="auto" w:fill="auto"/>
            <w:noWrap w:val="0"/>
            <w:vAlign w:val="center"/>
          </w:tcPr>
          <w:p w14:paraId="4A7A4E4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21D2083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4AB2248A">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存在</w:t>
            </w:r>
            <w:r>
              <w:rPr>
                <w:rFonts w:hint="eastAsia" w:ascii="仿宋" w:hAnsi="仿宋" w:eastAsia="仿宋" w:cs="仿宋"/>
                <w:color w:val="000000" w:themeColor="text1"/>
                <w:sz w:val="24"/>
                <w:szCs w:val="24"/>
                <w:highlight w:val="none"/>
                <w:lang w:eastAsia="zh-CN"/>
                <w14:textFill>
                  <w14:solidFill>
                    <w14:schemeClr w14:val="tx1"/>
                  </w14:solidFill>
                </w14:textFill>
              </w:rPr>
              <w:t>环境污染风险的企业</w:t>
            </w:r>
          </w:p>
        </w:tc>
        <w:tc>
          <w:tcPr>
            <w:tcW w:w="1370" w:type="dxa"/>
            <w:shd w:val="clear" w:color="auto" w:fill="auto"/>
            <w:noWrap w:val="0"/>
            <w:vAlign w:val="center"/>
          </w:tcPr>
          <w:p w14:paraId="07CB4A97">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环境风险防范情况和环境安全隐患排查治理工作开展情况</w:t>
            </w:r>
          </w:p>
        </w:tc>
        <w:tc>
          <w:tcPr>
            <w:tcW w:w="1203" w:type="dxa"/>
            <w:shd w:val="clear" w:color="auto" w:fill="auto"/>
            <w:noWrap w:val="0"/>
            <w:vAlign w:val="center"/>
          </w:tcPr>
          <w:p w14:paraId="2CE67C89">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shd w:val="clear" w:color="auto" w:fill="auto"/>
            <w:noWrap w:val="0"/>
            <w:vAlign w:val="center"/>
          </w:tcPr>
          <w:p w14:paraId="551AC504">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594DCD2E">
            <w:pPr>
              <w:widowControl w:val="0"/>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4348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auto"/>
            <w:noWrap w:val="0"/>
            <w:vAlign w:val="center"/>
          </w:tcPr>
          <w:p w14:paraId="3578C903">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42</w:t>
            </w:r>
          </w:p>
        </w:tc>
        <w:tc>
          <w:tcPr>
            <w:tcW w:w="1723" w:type="dxa"/>
            <w:shd w:val="clear" w:color="auto" w:fill="auto"/>
            <w:noWrap w:val="0"/>
            <w:vAlign w:val="center"/>
          </w:tcPr>
          <w:p w14:paraId="479A020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对畜禽养殖污染防治情况的行政检查</w:t>
            </w:r>
          </w:p>
        </w:tc>
        <w:tc>
          <w:tcPr>
            <w:tcW w:w="4009" w:type="dxa"/>
            <w:shd w:val="clear" w:color="auto" w:fill="auto"/>
            <w:noWrap w:val="0"/>
            <w:vAlign w:val="center"/>
          </w:tcPr>
          <w:p w14:paraId="4915522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1.《中华人民共和国环境保护法》（2014年修订）</w:t>
            </w:r>
          </w:p>
          <w:p w14:paraId="540253C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74A0CE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2.《畜禽规模养殖污染防治条例》（2014年1月1日施行）</w:t>
            </w:r>
          </w:p>
          <w:p w14:paraId="0D34EBE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第二十三条 县级以上人民政府环境保护主管部门应当依据职责对畜禽养殖污染防治情况进行监督检查，并加强对畜禽养殖环境污染的监测。</w:t>
            </w:r>
          </w:p>
          <w:p w14:paraId="62AC79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乡镇人民政府、基层群众自治组织发现畜禽养殖环境污染行为的，应当及时制止和报告。</w:t>
            </w:r>
          </w:p>
          <w:p w14:paraId="47E1888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3.《湖南省环境保护条例》（2024年修正）</w:t>
            </w:r>
          </w:p>
          <w:p w14:paraId="3E7752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70BE7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被检查者应当配合检查，如实反映情况，提供必要的资料。</w:t>
            </w:r>
          </w:p>
        </w:tc>
        <w:tc>
          <w:tcPr>
            <w:tcW w:w="1573" w:type="dxa"/>
            <w:shd w:val="clear" w:color="auto" w:fill="auto"/>
            <w:noWrap w:val="0"/>
            <w:vAlign w:val="center"/>
          </w:tcPr>
          <w:p w14:paraId="734DA3E1">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214C59F7">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市农业环境监测管理站、市生态环境保护综合行政执法支队；各分局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0671C2E4">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全省畜禽规模养殖场的经营主体</w:t>
            </w:r>
          </w:p>
        </w:tc>
        <w:tc>
          <w:tcPr>
            <w:tcW w:w="1370" w:type="dxa"/>
            <w:shd w:val="clear" w:color="auto" w:fill="auto"/>
            <w:noWrap w:val="0"/>
            <w:vAlign w:val="center"/>
          </w:tcPr>
          <w:p w14:paraId="7230450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重点检查畜禽规模养殖场粪污处理与污染防治设施设备建设运营情况、粪污收集储存转运情况、粪污综合利用情况等</w:t>
            </w:r>
          </w:p>
        </w:tc>
        <w:tc>
          <w:tcPr>
            <w:tcW w:w="1203" w:type="dxa"/>
            <w:shd w:val="clear" w:color="auto" w:fill="auto"/>
            <w:noWrap w:val="0"/>
            <w:vAlign w:val="center"/>
          </w:tcPr>
          <w:p w14:paraId="6E9633E2">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w:t>
            </w:r>
          </w:p>
        </w:tc>
        <w:tc>
          <w:tcPr>
            <w:tcW w:w="1491" w:type="dxa"/>
            <w:shd w:val="clear" w:color="auto" w:fill="auto"/>
            <w:noWrap w:val="0"/>
            <w:vAlign w:val="center"/>
          </w:tcPr>
          <w:p w14:paraId="382AC13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6BD227E6">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670C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shd w:val="clear" w:color="auto" w:fill="auto"/>
            <w:noWrap w:val="0"/>
            <w:vAlign w:val="center"/>
          </w:tcPr>
          <w:p w14:paraId="31B68C39">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43</w:t>
            </w:r>
          </w:p>
        </w:tc>
        <w:tc>
          <w:tcPr>
            <w:tcW w:w="1723" w:type="dxa"/>
            <w:shd w:val="clear" w:color="auto" w:fill="auto"/>
            <w:noWrap w:val="0"/>
            <w:vAlign w:val="center"/>
          </w:tcPr>
          <w:p w14:paraId="2AE6FCBD">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对企业实施强制性清洁生产审核情况的行政检查</w:t>
            </w:r>
          </w:p>
        </w:tc>
        <w:tc>
          <w:tcPr>
            <w:tcW w:w="4009" w:type="dxa"/>
            <w:shd w:val="clear" w:color="auto" w:fill="auto"/>
            <w:noWrap w:val="0"/>
            <w:vAlign w:val="center"/>
          </w:tcPr>
          <w:p w14:paraId="36785C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1.《中华人民共和国清洁生产促进法》（2012年修订）</w:t>
            </w:r>
          </w:p>
          <w:p w14:paraId="0C2D8D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
                <w14:textFill>
                  <w14:solidFill>
                    <w14:schemeClr w14:val="tx1"/>
                  </w14:solidFill>
                </w14:textFill>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573" w:type="dxa"/>
            <w:shd w:val="clear" w:color="auto" w:fill="auto"/>
            <w:noWrap w:val="0"/>
            <w:vAlign w:val="center"/>
          </w:tcPr>
          <w:p w14:paraId="6D4D6F8D">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shd w:val="clear" w:color="auto" w:fill="auto"/>
            <w:noWrap w:val="0"/>
            <w:vAlign w:val="center"/>
          </w:tcPr>
          <w:p w14:paraId="50FF2AE9">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市生态环境局科技标准与财务科、市生态环境保护综合行政执法支队；各分局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shd w:val="clear" w:color="auto" w:fill="auto"/>
            <w:noWrap w:val="0"/>
            <w:vAlign w:val="center"/>
          </w:tcPr>
          <w:p w14:paraId="2B9F5DB3">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实施强制性清洁生产审核的企业</w:t>
            </w:r>
          </w:p>
          <w:p w14:paraId="480593C6">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370" w:type="dxa"/>
            <w:shd w:val="clear" w:color="auto" w:fill="auto"/>
            <w:noWrap w:val="0"/>
            <w:vAlign w:val="center"/>
          </w:tcPr>
          <w:p w14:paraId="220D644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对企业实施强制性清洁生产审核情况进行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检查</w:t>
            </w:r>
          </w:p>
        </w:tc>
        <w:tc>
          <w:tcPr>
            <w:tcW w:w="1203" w:type="dxa"/>
            <w:shd w:val="clear" w:color="auto" w:fill="auto"/>
            <w:noWrap w:val="0"/>
            <w:vAlign w:val="center"/>
          </w:tcPr>
          <w:p w14:paraId="76ED50B4">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shd w:val="clear" w:color="auto" w:fill="auto"/>
            <w:noWrap w:val="0"/>
            <w:vAlign w:val="center"/>
          </w:tcPr>
          <w:p w14:paraId="01E01B76">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shd w:val="clear" w:color="auto" w:fill="auto"/>
            <w:noWrap w:val="0"/>
            <w:vAlign w:val="center"/>
          </w:tcPr>
          <w:p w14:paraId="609FD369">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5E2E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5998" w:type="dxa"/>
            <w:gridSpan w:val="10"/>
            <w:shd w:val="clear" w:color="auto" w:fill="auto"/>
            <w:noWrap w:val="0"/>
            <w:vAlign w:val="center"/>
          </w:tcPr>
          <w:p w14:paraId="4990176D">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说明：</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涉企行政检查以属地管辖为原则，有重大影响或者跨市级区域的，由省级生态环境部门负责。本系统各层级的检查对象名单，由省生态环境厅另行公布。</w:t>
            </w:r>
            <w:r>
              <w:rPr>
                <w:rFonts w:hint="eastAsia" w:ascii="仿宋" w:hAnsi="仿宋" w:eastAsia="仿宋" w:cs="仿宋"/>
                <w:color w:val="000000" w:themeColor="text1"/>
                <w:sz w:val="24"/>
                <w:szCs w:val="24"/>
                <w:highlight w:val="none"/>
                <w:lang w:val="en-US" w:eastAsia="zh-CN"/>
                <w14:textFill>
                  <w14:solidFill>
                    <w14:schemeClr w14:val="tx1"/>
                  </w14:solidFill>
                </w14:textFill>
              </w:rPr>
              <w:t>对于未列入清单的涉企行政检查事项，一律不得实施；违规实施的，企业有权拒绝接受检查，并可以向本机关行政执法监督机构（联系电话：0746-8323519，电子邮箱：YZHBJFZK@163.com）和市司法局（联系电话：0746-8369391，电子邮箱：YZZFJDK@163.com）举报。</w:t>
            </w:r>
          </w:p>
        </w:tc>
      </w:tr>
    </w:tbl>
    <w:p w14:paraId="0B2184D7">
      <w:pPr>
        <w:widowControl w:val="0"/>
        <w:numPr>
          <w:ilvl w:val="0"/>
          <w:numId w:val="0"/>
        </w:numPr>
        <w:tabs>
          <w:tab w:val="center" w:pos="4153"/>
          <w:tab w:val="right" w:pos="8306"/>
        </w:tabs>
        <w:snapToGrid w:val="0"/>
        <w:spacing w:line="330" w:lineRule="exact"/>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pPr>
    </w:p>
    <w:p w14:paraId="656A7ED8">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600" w:lineRule="exact"/>
        <w:textAlignment w:val="baseline"/>
        <w:rPr>
          <w:rFonts w:hint="eastAsia" w:ascii="宋体" w:hAnsi="宋体" w:eastAsia="宋体" w:cs="宋体"/>
          <w:b/>
          <w:bCs/>
          <w:color w:val="000000" w:themeColor="text1"/>
          <w:sz w:val="44"/>
          <w:szCs w:val="44"/>
          <w:highlight w:val="none"/>
          <w:shd w:val="clear" w:color="auto" w:fill="FFFFFF"/>
          <w:lang w:val="en-US" w:eastAsia="zh-CN"/>
          <w14:textFill>
            <w14:solidFill>
              <w14:schemeClr w14:val="tx1"/>
            </w14:solidFill>
          </w14:textFill>
        </w:rPr>
      </w:pPr>
    </w:p>
    <w:sectPr>
      <w:footerReference r:id="rId3" w:type="default"/>
      <w:pgSz w:w="16834" w:h="11909" w:orient="landscape"/>
      <w:pgMar w:top="1746" w:right="1440" w:bottom="1689" w:left="144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18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E92E3">
                          <w:pPr>
                            <w:pStyle w:val="4"/>
                            <w:rPr>
                              <w:sz w:val="24"/>
                              <w:szCs w:val="24"/>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7E92E3">
                    <w:pPr>
                      <w:pStyle w:val="4"/>
                      <w:rPr>
                        <w:sz w:val="24"/>
                        <w:szCs w:val="24"/>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71C8F"/>
    <w:multiLevelType w:val="singleLevel"/>
    <w:tmpl w:val="E1A71C8F"/>
    <w:lvl w:ilvl="0" w:tentative="0">
      <w:start w:val="6"/>
      <w:numFmt w:val="decimal"/>
      <w:lvlText w:val="%1."/>
      <w:lvlJc w:val="left"/>
      <w:pPr>
        <w:tabs>
          <w:tab w:val="left" w:pos="312"/>
        </w:tabs>
      </w:pPr>
    </w:lvl>
  </w:abstractNum>
  <w:abstractNum w:abstractNumId="1">
    <w:nsid w:val="FADF4367"/>
    <w:multiLevelType w:val="singleLevel"/>
    <w:tmpl w:val="FADF4367"/>
    <w:lvl w:ilvl="0" w:tentative="0">
      <w:start w:val="1"/>
      <w:numFmt w:val="decimal"/>
      <w:lvlText w:val="%1."/>
      <w:lvlJc w:val="left"/>
      <w:pPr>
        <w:tabs>
          <w:tab w:val="left" w:pos="312"/>
        </w:tabs>
      </w:pPr>
    </w:lvl>
  </w:abstractNum>
  <w:abstractNum w:abstractNumId="2">
    <w:nsid w:val="FFF5B2B3"/>
    <w:multiLevelType w:val="singleLevel"/>
    <w:tmpl w:val="FFF5B2B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jE4MzI2MjM5M2YyN2RmZTg3MzUzYzMzMzljMTcifQ=="/>
    <w:docVar w:name="KSO_WPS_MARK_KEY" w:val="df63a08d-d346-4d4a-8697-e20298cf7f74"/>
  </w:docVars>
  <w:rsids>
    <w:rsidRoot w:val="D7FB87B6"/>
    <w:rsid w:val="00744E84"/>
    <w:rsid w:val="009C7021"/>
    <w:rsid w:val="00D24C84"/>
    <w:rsid w:val="013078D4"/>
    <w:rsid w:val="01D86637"/>
    <w:rsid w:val="021178E3"/>
    <w:rsid w:val="0262292C"/>
    <w:rsid w:val="02B7624C"/>
    <w:rsid w:val="02ED7EC0"/>
    <w:rsid w:val="033A0C2B"/>
    <w:rsid w:val="064D5B42"/>
    <w:rsid w:val="06731303"/>
    <w:rsid w:val="0687062B"/>
    <w:rsid w:val="06936FD0"/>
    <w:rsid w:val="06E23AB3"/>
    <w:rsid w:val="071008CB"/>
    <w:rsid w:val="07F824A4"/>
    <w:rsid w:val="0874698D"/>
    <w:rsid w:val="08955281"/>
    <w:rsid w:val="08BC77D3"/>
    <w:rsid w:val="08D35DAA"/>
    <w:rsid w:val="09440A55"/>
    <w:rsid w:val="09BA035C"/>
    <w:rsid w:val="0A170C0C"/>
    <w:rsid w:val="0A27015B"/>
    <w:rsid w:val="0B5C3E34"/>
    <w:rsid w:val="0BEF300C"/>
    <w:rsid w:val="0C872DD2"/>
    <w:rsid w:val="0D137432"/>
    <w:rsid w:val="0DE53B54"/>
    <w:rsid w:val="0E8A58F4"/>
    <w:rsid w:val="0EDF580B"/>
    <w:rsid w:val="0FD541B5"/>
    <w:rsid w:val="12CD73C6"/>
    <w:rsid w:val="143F062B"/>
    <w:rsid w:val="1635775C"/>
    <w:rsid w:val="17325029"/>
    <w:rsid w:val="17CF5275"/>
    <w:rsid w:val="17DE8129"/>
    <w:rsid w:val="17F20C4D"/>
    <w:rsid w:val="18331C91"/>
    <w:rsid w:val="18892CD0"/>
    <w:rsid w:val="196C1CAE"/>
    <w:rsid w:val="197131A1"/>
    <w:rsid w:val="198A6011"/>
    <w:rsid w:val="1A122C2B"/>
    <w:rsid w:val="1A5A7413"/>
    <w:rsid w:val="1AE856E5"/>
    <w:rsid w:val="1AF6DA01"/>
    <w:rsid w:val="1B3A5C69"/>
    <w:rsid w:val="1B401D9C"/>
    <w:rsid w:val="1B4D5548"/>
    <w:rsid w:val="1BA22798"/>
    <w:rsid w:val="1BFC128C"/>
    <w:rsid w:val="1C281B11"/>
    <w:rsid w:val="1C8054A9"/>
    <w:rsid w:val="1CA23671"/>
    <w:rsid w:val="1CD7325E"/>
    <w:rsid w:val="1CFFC965"/>
    <w:rsid w:val="1DEF28E6"/>
    <w:rsid w:val="1E273B77"/>
    <w:rsid w:val="1F262338"/>
    <w:rsid w:val="1F572402"/>
    <w:rsid w:val="1F72557D"/>
    <w:rsid w:val="1FD45EBA"/>
    <w:rsid w:val="200B7C44"/>
    <w:rsid w:val="208C7505"/>
    <w:rsid w:val="20EE3329"/>
    <w:rsid w:val="21472A39"/>
    <w:rsid w:val="22EE7610"/>
    <w:rsid w:val="23C242A0"/>
    <w:rsid w:val="2409047A"/>
    <w:rsid w:val="24521E21"/>
    <w:rsid w:val="24A00C57"/>
    <w:rsid w:val="24A0493A"/>
    <w:rsid w:val="24C660A9"/>
    <w:rsid w:val="253F4153"/>
    <w:rsid w:val="264176F8"/>
    <w:rsid w:val="26D7756B"/>
    <w:rsid w:val="279D4F06"/>
    <w:rsid w:val="28042401"/>
    <w:rsid w:val="283917B1"/>
    <w:rsid w:val="28CE1BFE"/>
    <w:rsid w:val="295E3016"/>
    <w:rsid w:val="2AE80DE9"/>
    <w:rsid w:val="2B54647E"/>
    <w:rsid w:val="2B6F73AF"/>
    <w:rsid w:val="2BD15D21"/>
    <w:rsid w:val="2BECCFE5"/>
    <w:rsid w:val="2CAB0320"/>
    <w:rsid w:val="2CD31625"/>
    <w:rsid w:val="2CFC1F4F"/>
    <w:rsid w:val="2CFE2B46"/>
    <w:rsid w:val="2D801723"/>
    <w:rsid w:val="2DAE631A"/>
    <w:rsid w:val="2DAFB192"/>
    <w:rsid w:val="2DEC299E"/>
    <w:rsid w:val="2DF30354"/>
    <w:rsid w:val="2DF950BB"/>
    <w:rsid w:val="2E6A383B"/>
    <w:rsid w:val="2EBBD70D"/>
    <w:rsid w:val="2EE10029"/>
    <w:rsid w:val="2EFDB488"/>
    <w:rsid w:val="2FDA10EF"/>
    <w:rsid w:val="2FEF9786"/>
    <w:rsid w:val="2FF95A97"/>
    <w:rsid w:val="30135AB6"/>
    <w:rsid w:val="3071362F"/>
    <w:rsid w:val="307C7F98"/>
    <w:rsid w:val="309F1F4A"/>
    <w:rsid w:val="31C0661C"/>
    <w:rsid w:val="31F43B9D"/>
    <w:rsid w:val="325A1E78"/>
    <w:rsid w:val="3260395B"/>
    <w:rsid w:val="33665DEA"/>
    <w:rsid w:val="346702DF"/>
    <w:rsid w:val="34871673"/>
    <w:rsid w:val="3541CB68"/>
    <w:rsid w:val="357F67EE"/>
    <w:rsid w:val="35814D3A"/>
    <w:rsid w:val="359EE00A"/>
    <w:rsid w:val="35DFBAE3"/>
    <w:rsid w:val="361231BE"/>
    <w:rsid w:val="36C7CCAF"/>
    <w:rsid w:val="371B4CAC"/>
    <w:rsid w:val="377A726D"/>
    <w:rsid w:val="37DDB126"/>
    <w:rsid w:val="37F33FA3"/>
    <w:rsid w:val="3830233C"/>
    <w:rsid w:val="388031C9"/>
    <w:rsid w:val="38CD3DE4"/>
    <w:rsid w:val="38D8A29D"/>
    <w:rsid w:val="39F722F7"/>
    <w:rsid w:val="3A5405D4"/>
    <w:rsid w:val="3A546726"/>
    <w:rsid w:val="3A7BE63F"/>
    <w:rsid w:val="3AD2ECE3"/>
    <w:rsid w:val="3B53405D"/>
    <w:rsid w:val="3BC963CC"/>
    <w:rsid w:val="3D121CF5"/>
    <w:rsid w:val="3D3A1978"/>
    <w:rsid w:val="3D3CB8E5"/>
    <w:rsid w:val="3EBA7944"/>
    <w:rsid w:val="3EBE85F9"/>
    <w:rsid w:val="3EC534C3"/>
    <w:rsid w:val="3ED41958"/>
    <w:rsid w:val="3EE7B831"/>
    <w:rsid w:val="3EF80DD0"/>
    <w:rsid w:val="3F5EE751"/>
    <w:rsid w:val="3F762A0F"/>
    <w:rsid w:val="3F9BE318"/>
    <w:rsid w:val="3FABB395"/>
    <w:rsid w:val="3FAD720A"/>
    <w:rsid w:val="3FDBCC7A"/>
    <w:rsid w:val="40896D0A"/>
    <w:rsid w:val="4182569C"/>
    <w:rsid w:val="41AA69A0"/>
    <w:rsid w:val="41FF49CF"/>
    <w:rsid w:val="424E37D0"/>
    <w:rsid w:val="42F03815"/>
    <w:rsid w:val="430257C7"/>
    <w:rsid w:val="43056584"/>
    <w:rsid w:val="437B6009"/>
    <w:rsid w:val="43AA2C88"/>
    <w:rsid w:val="442320B6"/>
    <w:rsid w:val="44627A06"/>
    <w:rsid w:val="44913E48"/>
    <w:rsid w:val="44DC50C3"/>
    <w:rsid w:val="45392A63"/>
    <w:rsid w:val="45D4223E"/>
    <w:rsid w:val="47C12537"/>
    <w:rsid w:val="47F3E157"/>
    <w:rsid w:val="47F70D64"/>
    <w:rsid w:val="48B849C0"/>
    <w:rsid w:val="490F5704"/>
    <w:rsid w:val="49815FDD"/>
    <w:rsid w:val="4A3C5DF5"/>
    <w:rsid w:val="4A6F0787"/>
    <w:rsid w:val="4B3A6FE7"/>
    <w:rsid w:val="4BFBC300"/>
    <w:rsid w:val="4C0F5D7E"/>
    <w:rsid w:val="4C4E4D50"/>
    <w:rsid w:val="4C83051A"/>
    <w:rsid w:val="4D1F2772"/>
    <w:rsid w:val="4DDFA0F7"/>
    <w:rsid w:val="4ED82D9F"/>
    <w:rsid w:val="4F583EE0"/>
    <w:rsid w:val="4F806F93"/>
    <w:rsid w:val="4F9FF528"/>
    <w:rsid w:val="50EC0779"/>
    <w:rsid w:val="512704E7"/>
    <w:rsid w:val="51340035"/>
    <w:rsid w:val="51F26321"/>
    <w:rsid w:val="532C2DD7"/>
    <w:rsid w:val="5336A6D7"/>
    <w:rsid w:val="538F3C48"/>
    <w:rsid w:val="54234451"/>
    <w:rsid w:val="5462436F"/>
    <w:rsid w:val="55230358"/>
    <w:rsid w:val="55D47ADF"/>
    <w:rsid w:val="564D66AA"/>
    <w:rsid w:val="56723AD9"/>
    <w:rsid w:val="56AA7DBD"/>
    <w:rsid w:val="56BE6D1E"/>
    <w:rsid w:val="56D53F78"/>
    <w:rsid w:val="57045E05"/>
    <w:rsid w:val="57334259"/>
    <w:rsid w:val="573B6503"/>
    <w:rsid w:val="57407733"/>
    <w:rsid w:val="57430FD1"/>
    <w:rsid w:val="57FE81F8"/>
    <w:rsid w:val="58207565"/>
    <w:rsid w:val="58B79979"/>
    <w:rsid w:val="58C425E6"/>
    <w:rsid w:val="5955323E"/>
    <w:rsid w:val="59F96F11"/>
    <w:rsid w:val="5ABDA5E8"/>
    <w:rsid w:val="5B7BBAD3"/>
    <w:rsid w:val="5BBAC365"/>
    <w:rsid w:val="5BE523F7"/>
    <w:rsid w:val="5BFF4705"/>
    <w:rsid w:val="5BFF6869"/>
    <w:rsid w:val="5CFB0BCE"/>
    <w:rsid w:val="5CFF194F"/>
    <w:rsid w:val="5D267DAB"/>
    <w:rsid w:val="5E072442"/>
    <w:rsid w:val="5E287173"/>
    <w:rsid w:val="5E9F383E"/>
    <w:rsid w:val="5EB2F4CC"/>
    <w:rsid w:val="5EFEF94D"/>
    <w:rsid w:val="5F27742B"/>
    <w:rsid w:val="5F77E87C"/>
    <w:rsid w:val="5FA43D13"/>
    <w:rsid w:val="5FBB3EC2"/>
    <w:rsid w:val="5FBFF1E6"/>
    <w:rsid w:val="5FEBE819"/>
    <w:rsid w:val="5FF26E57"/>
    <w:rsid w:val="5FF5ADE3"/>
    <w:rsid w:val="5FFCEA6F"/>
    <w:rsid w:val="603F010C"/>
    <w:rsid w:val="60427D72"/>
    <w:rsid w:val="60C8737A"/>
    <w:rsid w:val="64393E88"/>
    <w:rsid w:val="64432611"/>
    <w:rsid w:val="64B234DE"/>
    <w:rsid w:val="65420B1A"/>
    <w:rsid w:val="65EDBAA4"/>
    <w:rsid w:val="662875FC"/>
    <w:rsid w:val="66455EF8"/>
    <w:rsid w:val="664A1A2C"/>
    <w:rsid w:val="66B01F6A"/>
    <w:rsid w:val="674D37A6"/>
    <w:rsid w:val="67A01E99"/>
    <w:rsid w:val="67ED69EC"/>
    <w:rsid w:val="67EEF67F"/>
    <w:rsid w:val="6967283B"/>
    <w:rsid w:val="696848C8"/>
    <w:rsid w:val="6A295995"/>
    <w:rsid w:val="6B741C4A"/>
    <w:rsid w:val="6B745C8F"/>
    <w:rsid w:val="6BACE21A"/>
    <w:rsid w:val="6BB54225"/>
    <w:rsid w:val="6BDF3FD8"/>
    <w:rsid w:val="6C3B104D"/>
    <w:rsid w:val="6C5775A1"/>
    <w:rsid w:val="6CC54BBE"/>
    <w:rsid w:val="6D0A5298"/>
    <w:rsid w:val="6D3F2693"/>
    <w:rsid w:val="6D69232C"/>
    <w:rsid w:val="6DB56E82"/>
    <w:rsid w:val="6DFA6BF8"/>
    <w:rsid w:val="6DFB5FF3"/>
    <w:rsid w:val="6E315BD0"/>
    <w:rsid w:val="6E804989"/>
    <w:rsid w:val="6FBACFE8"/>
    <w:rsid w:val="6FBDBDFF"/>
    <w:rsid w:val="6FE960B8"/>
    <w:rsid w:val="6FF1FFDC"/>
    <w:rsid w:val="6FFBCC0A"/>
    <w:rsid w:val="70193B73"/>
    <w:rsid w:val="707350BA"/>
    <w:rsid w:val="71BF4E24"/>
    <w:rsid w:val="71ED0060"/>
    <w:rsid w:val="71F72C8D"/>
    <w:rsid w:val="725D6F93"/>
    <w:rsid w:val="7272DD7D"/>
    <w:rsid w:val="737D76DA"/>
    <w:rsid w:val="73BF74EB"/>
    <w:rsid w:val="73E07E7C"/>
    <w:rsid w:val="73FB1021"/>
    <w:rsid w:val="74081181"/>
    <w:rsid w:val="745254FC"/>
    <w:rsid w:val="74F160B9"/>
    <w:rsid w:val="751625FE"/>
    <w:rsid w:val="75CD61DE"/>
    <w:rsid w:val="75EA26BB"/>
    <w:rsid w:val="76876993"/>
    <w:rsid w:val="76C3673C"/>
    <w:rsid w:val="76E922A4"/>
    <w:rsid w:val="76EEBF22"/>
    <w:rsid w:val="7711659E"/>
    <w:rsid w:val="772702D9"/>
    <w:rsid w:val="772B977D"/>
    <w:rsid w:val="7731279D"/>
    <w:rsid w:val="77778B55"/>
    <w:rsid w:val="77844FC2"/>
    <w:rsid w:val="77AD48D0"/>
    <w:rsid w:val="77B37656"/>
    <w:rsid w:val="77B9BE8C"/>
    <w:rsid w:val="77DE19F9"/>
    <w:rsid w:val="77DF8D0D"/>
    <w:rsid w:val="77E617D9"/>
    <w:rsid w:val="77EB7CEF"/>
    <w:rsid w:val="781225CE"/>
    <w:rsid w:val="78DF17A2"/>
    <w:rsid w:val="78E8332F"/>
    <w:rsid w:val="7922469C"/>
    <w:rsid w:val="7977461B"/>
    <w:rsid w:val="79782D4F"/>
    <w:rsid w:val="79970D77"/>
    <w:rsid w:val="79EF4322"/>
    <w:rsid w:val="7A990D85"/>
    <w:rsid w:val="7AE722FB"/>
    <w:rsid w:val="7AEF742A"/>
    <w:rsid w:val="7B795B58"/>
    <w:rsid w:val="7B7E0AC2"/>
    <w:rsid w:val="7B7F7A61"/>
    <w:rsid w:val="7B9F65EF"/>
    <w:rsid w:val="7BBBE3CB"/>
    <w:rsid w:val="7BCE79B7"/>
    <w:rsid w:val="7BCEA6FC"/>
    <w:rsid w:val="7BD61BD7"/>
    <w:rsid w:val="7BED941C"/>
    <w:rsid w:val="7BF215E9"/>
    <w:rsid w:val="7BFBA205"/>
    <w:rsid w:val="7C240B22"/>
    <w:rsid w:val="7C58FA8E"/>
    <w:rsid w:val="7D39527B"/>
    <w:rsid w:val="7D451D9F"/>
    <w:rsid w:val="7D7F5C9F"/>
    <w:rsid w:val="7DAB2F3C"/>
    <w:rsid w:val="7DAF4E64"/>
    <w:rsid w:val="7DBFBE96"/>
    <w:rsid w:val="7DE71E07"/>
    <w:rsid w:val="7DEE437A"/>
    <w:rsid w:val="7DFB5663"/>
    <w:rsid w:val="7DFFD65B"/>
    <w:rsid w:val="7E5D3781"/>
    <w:rsid w:val="7EB638B8"/>
    <w:rsid w:val="7EB7D837"/>
    <w:rsid w:val="7EEBF957"/>
    <w:rsid w:val="7EF705B8"/>
    <w:rsid w:val="7EFF55A5"/>
    <w:rsid w:val="7F1C592A"/>
    <w:rsid w:val="7F3925E5"/>
    <w:rsid w:val="7F4B7419"/>
    <w:rsid w:val="7F5E6F27"/>
    <w:rsid w:val="7F5F0F40"/>
    <w:rsid w:val="7F606315"/>
    <w:rsid w:val="7F6FBC77"/>
    <w:rsid w:val="7F77BA72"/>
    <w:rsid w:val="7F7D4786"/>
    <w:rsid w:val="7F8B3294"/>
    <w:rsid w:val="7F9AC3E0"/>
    <w:rsid w:val="7FDBB3A1"/>
    <w:rsid w:val="7FEF9C25"/>
    <w:rsid w:val="7FF1B8D0"/>
    <w:rsid w:val="7FF573B4"/>
    <w:rsid w:val="7FFA0A21"/>
    <w:rsid w:val="7FFA771A"/>
    <w:rsid w:val="7FFBE844"/>
    <w:rsid w:val="7FFE9F61"/>
    <w:rsid w:val="7FFF3F0E"/>
    <w:rsid w:val="7FFFFD9F"/>
    <w:rsid w:val="8257BC9E"/>
    <w:rsid w:val="873DC599"/>
    <w:rsid w:val="89DBAEAA"/>
    <w:rsid w:val="8BBB928D"/>
    <w:rsid w:val="8DF96D12"/>
    <w:rsid w:val="9D3D56B6"/>
    <w:rsid w:val="9D7F5001"/>
    <w:rsid w:val="9EBF7CBE"/>
    <w:rsid w:val="9ED727B6"/>
    <w:rsid w:val="9F8FF19C"/>
    <w:rsid w:val="9FDE4320"/>
    <w:rsid w:val="A57D623D"/>
    <w:rsid w:val="A6F76C62"/>
    <w:rsid w:val="AA3F11A6"/>
    <w:rsid w:val="AABE3B66"/>
    <w:rsid w:val="ABF8D8AE"/>
    <w:rsid w:val="AD390538"/>
    <w:rsid w:val="AE793A6C"/>
    <w:rsid w:val="AF9C876B"/>
    <w:rsid w:val="AFFBB701"/>
    <w:rsid w:val="B3DB375B"/>
    <w:rsid w:val="B66F036E"/>
    <w:rsid w:val="B6BF05F4"/>
    <w:rsid w:val="BABE3C31"/>
    <w:rsid w:val="BADBA595"/>
    <w:rsid w:val="BBF55A1D"/>
    <w:rsid w:val="BCD42FE0"/>
    <w:rsid w:val="BDFCE12A"/>
    <w:rsid w:val="BE4FF0A2"/>
    <w:rsid w:val="BE7BE60B"/>
    <w:rsid w:val="BEDD51F4"/>
    <w:rsid w:val="BEFF90E2"/>
    <w:rsid w:val="BFAE37F4"/>
    <w:rsid w:val="BFBFF5E2"/>
    <w:rsid w:val="BFD5A4B1"/>
    <w:rsid w:val="BFF98DA7"/>
    <w:rsid w:val="BFFD3BF5"/>
    <w:rsid w:val="C35F7942"/>
    <w:rsid w:val="C5DFEA75"/>
    <w:rsid w:val="C9FFC23D"/>
    <w:rsid w:val="CCAC30CE"/>
    <w:rsid w:val="CEEFD67E"/>
    <w:rsid w:val="CFEB2DEA"/>
    <w:rsid w:val="D027123A"/>
    <w:rsid w:val="D3DAFCBA"/>
    <w:rsid w:val="D7CBD349"/>
    <w:rsid w:val="D7DDB229"/>
    <w:rsid w:val="D7F1FE30"/>
    <w:rsid w:val="D7FB87B6"/>
    <w:rsid w:val="D8DD9AF2"/>
    <w:rsid w:val="D97533A1"/>
    <w:rsid w:val="D97DA692"/>
    <w:rsid w:val="DAB4074A"/>
    <w:rsid w:val="DAC3F0BF"/>
    <w:rsid w:val="DAFFD443"/>
    <w:rsid w:val="DBBE4EFA"/>
    <w:rsid w:val="DBFB6C70"/>
    <w:rsid w:val="DE8BBA5F"/>
    <w:rsid w:val="DEF3898F"/>
    <w:rsid w:val="DEFE2231"/>
    <w:rsid w:val="DFE66715"/>
    <w:rsid w:val="DFEF7178"/>
    <w:rsid w:val="DFF6E559"/>
    <w:rsid w:val="DFFD6694"/>
    <w:rsid w:val="DFFED934"/>
    <w:rsid w:val="DFFFEACA"/>
    <w:rsid w:val="E2EBD9C8"/>
    <w:rsid w:val="E70458BA"/>
    <w:rsid w:val="E73567A3"/>
    <w:rsid w:val="E75F3D02"/>
    <w:rsid w:val="E7675AD4"/>
    <w:rsid w:val="E77F7663"/>
    <w:rsid w:val="EBEDB165"/>
    <w:rsid w:val="EC7B9CC3"/>
    <w:rsid w:val="ECBFC14B"/>
    <w:rsid w:val="ED3B651D"/>
    <w:rsid w:val="ED651A30"/>
    <w:rsid w:val="EDBFCE11"/>
    <w:rsid w:val="EEEF45B2"/>
    <w:rsid w:val="EEFF5F06"/>
    <w:rsid w:val="EEFFEBC9"/>
    <w:rsid w:val="EF7D56AA"/>
    <w:rsid w:val="EFDE7A36"/>
    <w:rsid w:val="EFEFADEE"/>
    <w:rsid w:val="EFF12C67"/>
    <w:rsid w:val="EFF7B493"/>
    <w:rsid w:val="EFFEB42D"/>
    <w:rsid w:val="EFFECF41"/>
    <w:rsid w:val="EFFFD5A1"/>
    <w:rsid w:val="F2F922E6"/>
    <w:rsid w:val="F336EFD0"/>
    <w:rsid w:val="F3FFE366"/>
    <w:rsid w:val="F41FB0B2"/>
    <w:rsid w:val="F525B3A8"/>
    <w:rsid w:val="F568BA10"/>
    <w:rsid w:val="F57F099A"/>
    <w:rsid w:val="F5BF0818"/>
    <w:rsid w:val="F5FB4B25"/>
    <w:rsid w:val="F5FC7ADE"/>
    <w:rsid w:val="F67FD6BA"/>
    <w:rsid w:val="F7751199"/>
    <w:rsid w:val="F7979DA0"/>
    <w:rsid w:val="F79D317E"/>
    <w:rsid w:val="F7BEE074"/>
    <w:rsid w:val="F7EDDAE7"/>
    <w:rsid w:val="F7F962A3"/>
    <w:rsid w:val="F7FF8411"/>
    <w:rsid w:val="F8A48887"/>
    <w:rsid w:val="F8B532EC"/>
    <w:rsid w:val="F8F27C2E"/>
    <w:rsid w:val="F979BDF7"/>
    <w:rsid w:val="FABDAF59"/>
    <w:rsid w:val="FAEF05F2"/>
    <w:rsid w:val="FAFC25E6"/>
    <w:rsid w:val="FB5B5A71"/>
    <w:rsid w:val="FB7A60EC"/>
    <w:rsid w:val="FBB7A50B"/>
    <w:rsid w:val="FBFBEE21"/>
    <w:rsid w:val="FBFD44E0"/>
    <w:rsid w:val="FBFEFC7E"/>
    <w:rsid w:val="FBFF9C87"/>
    <w:rsid w:val="FCBDBA2D"/>
    <w:rsid w:val="FCEF70C6"/>
    <w:rsid w:val="FCFA6316"/>
    <w:rsid w:val="FDFBAC79"/>
    <w:rsid w:val="FDFE0828"/>
    <w:rsid w:val="FE7710FE"/>
    <w:rsid w:val="FEBCF3FF"/>
    <w:rsid w:val="FEBD6BBB"/>
    <w:rsid w:val="FEF130DE"/>
    <w:rsid w:val="FEFB4FF6"/>
    <w:rsid w:val="FEFBDC40"/>
    <w:rsid w:val="FEFBE82C"/>
    <w:rsid w:val="FEFD8401"/>
    <w:rsid w:val="FEFF0422"/>
    <w:rsid w:val="FF137DBD"/>
    <w:rsid w:val="FF259DE8"/>
    <w:rsid w:val="FF4BF764"/>
    <w:rsid w:val="FF6D9193"/>
    <w:rsid w:val="FF75DCC6"/>
    <w:rsid w:val="FF79AEC2"/>
    <w:rsid w:val="FF7F9722"/>
    <w:rsid w:val="FF919E9B"/>
    <w:rsid w:val="FFB6D138"/>
    <w:rsid w:val="FFB90B2C"/>
    <w:rsid w:val="FFBC22EB"/>
    <w:rsid w:val="FFCF9FCB"/>
    <w:rsid w:val="FFDD784E"/>
    <w:rsid w:val="FFDFDFFC"/>
    <w:rsid w:val="FFEF4721"/>
    <w:rsid w:val="FFF62A50"/>
    <w:rsid w:val="FFF656FF"/>
    <w:rsid w:val="FFF7B8C0"/>
    <w:rsid w:val="FFFE035C"/>
    <w:rsid w:val="FFFE58B4"/>
    <w:rsid w:val="FFFE7E86"/>
    <w:rsid w:val="FFFF21AC"/>
    <w:rsid w:val="FFFFE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jc w:val="both"/>
      <w:textAlignment w:val="baseline"/>
    </w:pPr>
    <w:rPr>
      <w:rFonts w:ascii="Times New Roman" w:hAnsi="Times New Roman" w:eastAsia="宋体" w:cs="Times New Roman"/>
      <w:kern w:val="2"/>
      <w:sz w:val="21"/>
      <w:szCs w:val="22"/>
      <w:lang w:val="en-US" w:eastAsia="zh-CN" w:bidi="ar-SA"/>
    </w:rPr>
  </w:style>
  <w:style w:type="paragraph" w:styleId="3">
    <w:name w:val="Body Text Indent 2"/>
    <w:basedOn w:val="1"/>
    <w:next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qFormat/>
    <w:uiPriority w:val="0"/>
    <w:rPr>
      <w:rFonts w:hint="eastAsia" w:ascii="方正仿宋_GBK" w:hAnsi="方正仿宋_GBK" w:eastAsia="方正仿宋_GBK" w:cs="方正仿宋_GBK"/>
      <w:color w:val="000000"/>
      <w:sz w:val="24"/>
      <w:szCs w:val="24"/>
      <w:u w:val="none"/>
    </w:rPr>
  </w:style>
  <w:style w:type="character" w:customStyle="1" w:styleId="11">
    <w:name w:val="font11"/>
    <w:basedOn w:val="9"/>
    <w:qFormat/>
    <w:uiPriority w:val="0"/>
    <w:rPr>
      <w:rFonts w:hint="default" w:ascii="仿宋_GB2312" w:eastAsia="仿宋_GB2312" w:cs="仿宋_GB2312"/>
      <w:b/>
      <w:bCs/>
      <w:color w:val="000000"/>
      <w:sz w:val="32"/>
      <w:szCs w:val="32"/>
      <w:u w:val="none"/>
    </w:rPr>
  </w:style>
  <w:style w:type="character" w:customStyle="1" w:styleId="12">
    <w:name w:val="font21"/>
    <w:basedOn w:val="9"/>
    <w:qFormat/>
    <w:uiPriority w:val="0"/>
    <w:rPr>
      <w:rFonts w:ascii="仿宋" w:hAnsi="仿宋" w:eastAsia="仿宋" w:cs="仿宋"/>
      <w:b/>
      <w:bCs/>
      <w:color w:val="000000"/>
      <w:sz w:val="24"/>
      <w:szCs w:val="24"/>
      <w:u w:val="none"/>
    </w:rPr>
  </w:style>
  <w:style w:type="character" w:customStyle="1" w:styleId="13">
    <w:name w:val="font31"/>
    <w:basedOn w:val="9"/>
    <w:qFormat/>
    <w:uiPriority w:val="0"/>
    <w:rPr>
      <w:rFonts w:hint="default" w:ascii="Arial" w:hAnsi="Arial" w:cs="Arial"/>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19576</Words>
  <Characters>19933</Characters>
  <Lines>0</Lines>
  <Paragraphs>0</Paragraphs>
  <TotalTime>216</TotalTime>
  <ScaleCrop>false</ScaleCrop>
  <LinksUpToDate>false</LinksUpToDate>
  <CharactersWithSpaces>20025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2025-01-03T18:45:00Z</dcterms:created>
  <dc:creator>法律顾问</dc:creator>
  <cp:lastModifiedBy>勤能补拙</cp:lastModifiedBy>
  <cp:lastPrinted>2025-05-26T07:31:48Z</cp:lastPrinted>
  <dcterms:modified xsi:type="dcterms:W3CDTF">2025-05-26T07:39:16Z</dcterms:modified>
  <dc:title>生态环境涉企行政检查事项清单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167FC87B6FFF4DF0B4FD19E005F3322E_13</vt:lpwstr>
  </property>
  <property fmtid="{D5CDD505-2E9C-101B-9397-08002B2CF9AE}" pid="4" name="KSOTemplateDocerSaveRecord">
    <vt:lpwstr>eyJoZGlkIjoiZjQ5Y2QyZWZlZjcyZDkzNzY2Mjc0NmY3NGMzMzViNDYiLCJ1c2VySWQiOiIyNjIyMTk2MTkifQ==</vt:lpwstr>
  </property>
</Properties>
</file>