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8B8048">
      <w:pPr>
        <w:spacing w:line="640" w:lineRule="exact"/>
        <w:jc w:val="left"/>
        <w:rPr>
          <w:rFonts w:hint="eastAsia" w:ascii="仿宋" w:hAnsi="仿宋" w:eastAsia="仿宋" w:cs="仿宋"/>
          <w:color w:val="auto"/>
          <w:kern w:val="0"/>
          <w:sz w:val="44"/>
          <w:szCs w:val="4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 w:bidi="ar-SA"/>
        </w:rPr>
        <w:t>附件2</w:t>
      </w:r>
    </w:p>
    <w:p w14:paraId="0F81B272">
      <w:pPr>
        <w:spacing w:line="640" w:lineRule="exact"/>
        <w:jc w:val="center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 w:bidi="ar-SA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  <w:highlight w:val="none"/>
          <w:lang w:val="en-US" w:eastAsia="zh-CN" w:bidi="ar-SA"/>
        </w:rPr>
        <w:t>永州市中心医院2026年自主公开招聘员额制工作人员职位表</w:t>
      </w:r>
      <w:bookmarkEnd w:id="0"/>
    </w:p>
    <w:tbl>
      <w:tblPr>
        <w:tblStyle w:val="5"/>
        <w:tblW w:w="136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6"/>
        <w:gridCol w:w="1005"/>
        <w:gridCol w:w="810"/>
        <w:gridCol w:w="630"/>
        <w:gridCol w:w="1980"/>
        <w:gridCol w:w="1080"/>
        <w:gridCol w:w="1515"/>
        <w:gridCol w:w="720"/>
        <w:gridCol w:w="4125"/>
        <w:gridCol w:w="1380"/>
      </w:tblGrid>
      <w:tr w14:paraId="5B8AA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386" w:type="dxa"/>
            <w:vMerge w:val="restart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EDF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序号</w:t>
            </w:r>
          </w:p>
        </w:tc>
        <w:tc>
          <w:tcPr>
            <w:tcW w:w="1005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F261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岗位名称</w:t>
            </w:r>
          </w:p>
        </w:tc>
        <w:tc>
          <w:tcPr>
            <w:tcW w:w="810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A12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岗位类别</w:t>
            </w:r>
          </w:p>
        </w:tc>
        <w:tc>
          <w:tcPr>
            <w:tcW w:w="630" w:type="dxa"/>
            <w:vMerge w:val="restart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621E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需求</w:t>
            </w:r>
          </w:p>
          <w:p w14:paraId="798E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计划</w:t>
            </w:r>
          </w:p>
          <w:p w14:paraId="7FE18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（人）</w:t>
            </w:r>
          </w:p>
        </w:tc>
        <w:tc>
          <w:tcPr>
            <w:tcW w:w="9420" w:type="dxa"/>
            <w:gridSpan w:val="5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F00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岗位要求</w:t>
            </w:r>
          </w:p>
        </w:tc>
        <w:tc>
          <w:tcPr>
            <w:tcW w:w="138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DEBC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</w:tr>
      <w:tr w14:paraId="5621E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386" w:type="dxa"/>
            <w:vMerge w:val="continue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CA604F0">
            <w:pPr>
              <w:rPr>
                <w:color w:val="auto"/>
                <w:highlight w:val="none"/>
              </w:rPr>
            </w:pPr>
          </w:p>
        </w:tc>
        <w:tc>
          <w:tcPr>
            <w:tcW w:w="1005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CE6531">
            <w:pPr>
              <w:rPr>
                <w:color w:val="auto"/>
                <w:highlight w:val="none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664F48">
            <w:pPr>
              <w:rPr>
                <w:color w:val="auto"/>
                <w:highlight w:val="none"/>
              </w:rPr>
            </w:pPr>
          </w:p>
        </w:tc>
        <w:tc>
          <w:tcPr>
            <w:tcW w:w="630" w:type="dxa"/>
            <w:vMerge w:val="continue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73F8F56">
            <w:pPr>
              <w:rPr>
                <w:color w:val="auto"/>
                <w:highlight w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E016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最高年龄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77EE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最低学历学位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5264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专业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6550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职称</w:t>
            </w:r>
          </w:p>
        </w:tc>
        <w:tc>
          <w:tcPr>
            <w:tcW w:w="4125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3C97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岗位所需的其他要求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2D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黑体" w:eastAsia="黑体" w:cs="黑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/>
              </w:rPr>
              <w:t>面试方式</w:t>
            </w:r>
          </w:p>
        </w:tc>
      </w:tr>
      <w:tr w14:paraId="266CD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0" w:hRule="atLeast"/>
        </w:trPr>
        <w:tc>
          <w:tcPr>
            <w:tcW w:w="3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944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E4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妇科医师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0C2D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797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A199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1.硕士研究生：35周岁及以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下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（1990年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2.本科生：30周岁及以下（1995年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以后出生）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E1B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本科学士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B992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本科：临床医学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研究生：临床医学硕士（妇产科方向）、妇产科学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AF4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0B46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1.本科：须取得医师资格证、执业证并按国家要求完成相关专业规培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（2026年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毕业生须持国家规范化培训合格成绩单进行报名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2.研究生：须取得医师资格证、执业证并按国家要求完成相关专业规培取得规培证。（2026年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毕业生须持国家规范化培训合格成绩单进行报名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3.2014年及之前毕业学生不做规培要求。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C5D1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</w:t>
            </w:r>
          </w:p>
        </w:tc>
      </w:tr>
      <w:tr w14:paraId="43B0D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0" w:hRule="atLeast"/>
        </w:trPr>
        <w:tc>
          <w:tcPr>
            <w:tcW w:w="3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09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A02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放射影像科技师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01BE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963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502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1.硕士研究生：35周岁及以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下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（1990年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2.本科生：30周岁及以下（1995年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以后出生）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4078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本科学士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F2C3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本科：医学影像技术、医学影像学</w:t>
            </w:r>
          </w:p>
          <w:p w14:paraId="1A2A56A4">
            <w:pPr>
              <w:rPr>
                <w:color w:val="auto"/>
                <w:highlight w:val="none"/>
              </w:rPr>
            </w:pPr>
            <w:r>
              <w:rPr>
                <w:rFonts w:hint="eastAsia" w:ascii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研究生的专业：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临床医学硕士（影像医学与核医学</w:t>
            </w:r>
            <w:r>
              <w:rPr>
                <w:rFonts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方向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、影像医学与核医学</w:t>
            </w:r>
          </w:p>
          <w:p w14:paraId="65FDA7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A9F7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DE5AA68">
            <w:pPr>
              <w:jc w:val="left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宋体" w:cs="宋体"/>
                <w:i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  <w:t>无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2CB5D3">
            <w:pPr>
              <w:jc w:val="left"/>
              <w:rPr>
                <w:rFonts w:hint="eastAsia" w:ascii="宋体" w:cs="宋体"/>
                <w:i w:val="0"/>
                <w:color w:val="auto"/>
                <w:sz w:val="20"/>
                <w:szCs w:val="20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</w:t>
            </w:r>
          </w:p>
        </w:tc>
      </w:tr>
      <w:tr w14:paraId="483249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3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227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199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超声医学科医师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4B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C28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3A83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1.硕士研究生：35周岁及以下（1990年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2.本科生：30周岁及以下（1995年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以后出生）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3B1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本科学士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885B72A">
            <w:pP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本科：临床医学、医学影像学</w:t>
            </w:r>
          </w:p>
          <w:p w14:paraId="7875B567">
            <w:pP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研究生专业：</w:t>
            </w: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临床医学硕士（影像医学与核医学方向、超声医学方向）、影像医学与核医学</w:t>
            </w:r>
          </w:p>
          <w:p w14:paraId="24B07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855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4E72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1.本科：须取得医师资格证、执业证并按国家要求完成相关专业规培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证。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（2026年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毕业生须持国家规范化培训合格成绩单进行报名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2.研究生：须取得医师资格证、执业证并按国家要求完成相关专业规培取得规培证。（2026年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毕业生须持国家规范化培训合格成绩单进行报名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3.2014年及之前毕业学生不做规培要求。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D2B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</w:t>
            </w:r>
          </w:p>
        </w:tc>
      </w:tr>
      <w:tr w14:paraId="28CB5F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0" w:hRule="atLeast"/>
        </w:trPr>
        <w:tc>
          <w:tcPr>
            <w:tcW w:w="3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172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A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口腔颌面外科医师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AD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4F1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97B5D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1.硕士研究生：35周岁及以下（1990年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2.本科生：30周岁及以下（1995年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以后出生）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AB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本科学士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1D97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本科：口腔医学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研究生：口腔医学硕士（口腔颌面外科方向）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E11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FA4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1.本科：须取得医师资格证、执业证并按国家要求完成相关专业规培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证。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（2026年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毕业生须持国家规范化培训合格成绩单进行报名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2.研究生：须取得医师资格证、执业证并按国家要求完成相关专业规培取得规培证，规培方向为口腔颌面外科学方向。（2026年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毕业生须持国家规范化培训合格成绩单进行报名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3.2014年及之前毕业学生不做规培要求。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CCED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</w:t>
            </w:r>
          </w:p>
        </w:tc>
      </w:tr>
      <w:tr w14:paraId="2F3510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</w:trPr>
        <w:tc>
          <w:tcPr>
            <w:tcW w:w="3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490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5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C9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胃肠外科医师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AB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8A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4FC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5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周岁及以下（19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90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E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硕士研究生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A598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临床医学硕士（儿外科学方向）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40C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74B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1.须取得医师资格证、执业证并按国家要求完成相关专业规培取得规培证。（2026年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毕业生须持国家规范化培训合格成绩单进行报名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2.2014年及之前毕业学生不做规培要求。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EABE6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</w:t>
            </w:r>
          </w:p>
        </w:tc>
      </w:tr>
      <w:tr w14:paraId="0C3CBB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0" w:hRule="atLeast"/>
        </w:trPr>
        <w:tc>
          <w:tcPr>
            <w:tcW w:w="3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D47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6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D223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药师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2F7D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166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476F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1.硕士研究生：35周岁及以下（1990年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2.2026年毕业的本科生：25周岁及以下（2000年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以后出生）；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3.202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4、2025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年毕业的本科生：28周岁及以下（1997年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月31日及以后出生）。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F2D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本科学士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A426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本科：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药学</w:t>
            </w:r>
          </w:p>
          <w:p w14:paraId="1791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研究生：药学、药理学、药剂学、药学硕士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831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614B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限高校毕业生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3B93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</w:t>
            </w:r>
          </w:p>
        </w:tc>
      </w:tr>
      <w:tr w14:paraId="1B194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38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3DE6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6C6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急诊科医师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DE37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F0EF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5B8A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35周岁及以下（1990年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0AF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硕士研究生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6477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临床医学硕士（重症医学、内科学、外科学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方向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）、内科学、外科学、急诊医学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2E97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FA38B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1.须取得医师资格证、执业证并按国家要求完成相关专业规培取得规培证。（2026年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毕业生须持国家规范化培训合格成绩单进行报名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）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2.2014年及之前毕业学生不做规培要求。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7E64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</w:t>
            </w:r>
          </w:p>
        </w:tc>
      </w:tr>
      <w:tr w14:paraId="04FE3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17" w:hRule="atLeast"/>
        </w:trPr>
        <w:tc>
          <w:tcPr>
            <w:tcW w:w="38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835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8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0F5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临床护理岗位1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85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1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50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FBDC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1.硕士研究生：35周岁及以下（1990年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2.2026年毕业的本科生：25周岁及以下（2000年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以后出生）；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3.2025年及之前毕业的本科生：28周岁及以下（1997年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4.2026年毕业的大专生：22周岁及以下（2003年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月31日以后出生）；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5.2025年及之前毕业的大专生：25周岁及以下（2000年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及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以后出生）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02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大专及以上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D462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 xml:space="preserve">大专：护理            </w:t>
            </w:r>
          </w:p>
          <w:p w14:paraId="7BA5F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本科：护理学</w:t>
            </w:r>
          </w:p>
          <w:p w14:paraId="7BCA5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研究生：护理学、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 xml:space="preserve"> 临床护理学、护理硕士                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CA7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98D9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1.2026年毕业生需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持护士资格证考试合格成绩单报名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；</w:t>
            </w:r>
          </w:p>
          <w:p w14:paraId="016131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2.2025年及以前年度毕业生需提供毕业证、护士资格证、护士执业证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，具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有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二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级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甲等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综合性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医院工作经历，护士执业证需在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二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级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甲等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综合性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医院注册且注册时间在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2026年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日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前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。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br w:type="textWrapping"/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D3CA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结构化面试+护理实际操作能力测试</w:t>
            </w:r>
          </w:p>
        </w:tc>
      </w:tr>
      <w:tr w14:paraId="74DF0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3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B5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9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834A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临床护理岗位2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3CC84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42F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6C4D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35周岁及以下（1990年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7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月31日及以后出生）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41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硕士研究生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444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临床护理学、护理学、护理硕士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55E07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75D15F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1.2026年毕业生需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持护士资格证考试合格成绩单报名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；</w:t>
            </w:r>
          </w:p>
          <w:p w14:paraId="311868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2.2025年及以前年度毕业生需提供毕业证、护士资格证、护士执业证</w:t>
            </w: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，具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有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二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级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甲等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综合性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医院工作经历，护士执业证需在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二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级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甲等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综合性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医院注册且注册时间在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2026年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月3</w:t>
            </w:r>
            <w:r>
              <w:rPr>
                <w:rFonts w:hint="eastAsia" w:ascii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0</w:t>
            </w:r>
            <w:r>
              <w:rPr>
                <w:rFonts w:hint="eastAsia" w:ascii="宋体" w:eastAsia="宋体" w:cs="宋体"/>
                <w:b/>
                <w:bCs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日</w:t>
            </w:r>
            <w:r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前。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FC94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结构化面试+护理实际操作能力测试</w:t>
            </w:r>
          </w:p>
        </w:tc>
      </w:tr>
      <w:tr w14:paraId="73D27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0" w:hRule="atLeast"/>
        </w:trPr>
        <w:tc>
          <w:tcPr>
            <w:tcW w:w="38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DC4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  <w:t>10</w:t>
            </w:r>
          </w:p>
        </w:tc>
        <w:tc>
          <w:tcPr>
            <w:tcW w:w="10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787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营养技师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42F53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专技岗</w:t>
            </w:r>
          </w:p>
        </w:tc>
        <w:tc>
          <w:tcPr>
            <w:tcW w:w="6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22FBA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9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C12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35周岁及以下（1990年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月31日及以后出生）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BE5A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本科学士</w:t>
            </w:r>
          </w:p>
        </w:tc>
        <w:tc>
          <w:tcPr>
            <w:tcW w:w="15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586F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研究生：营养与食品卫生学；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本科：食品卫生与营养学</w:t>
            </w:r>
          </w:p>
        </w:tc>
        <w:tc>
          <w:tcPr>
            <w:tcW w:w="72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667D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不限</w:t>
            </w:r>
          </w:p>
        </w:tc>
        <w:tc>
          <w:tcPr>
            <w:tcW w:w="41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142AE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无</w:t>
            </w:r>
          </w:p>
        </w:tc>
        <w:tc>
          <w:tcPr>
            <w:tcW w:w="13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 w14:paraId="0EAB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结构化面试</w:t>
            </w:r>
          </w:p>
        </w:tc>
      </w:tr>
    </w:tbl>
    <w:p w14:paraId="6C86D971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F1F00A-C3B2-49B0-AFF9-21E4D78F330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AE93C71-E3D6-43B2-BC65-A347C30255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D43D713-9DF2-4A89-8B6B-CAE475C3B4A3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75F59455-4003-4734-9231-839BDE2FDF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773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2026-08-13T03:42:23Z</dcterms:created>
  <dc:creator>Administrator</dc:creator>
  <cp:lastModifiedBy>A✨Lisa </cp:lastModifiedBy>
  <dcterms:modified xsi:type="dcterms:W3CDTF">2026-08-13T03:42:58Z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eyJoZGlkIjoiYTQzYjY0ZjdjMzk0ODlkZGIxNDc0ODdlZDVmZWQwODYiLCJ1c2VySWQiOiIyMDkwMzA2NzAifQ==</vt:lpwstr>
  </property>
  <property fmtid="{D5CDD505-2E9C-101B-9397-08002B2CF9AE}" pid="4" name="ICV">
    <vt:lpwstr>8029CBC9942848BFBBB2900DF205BE19_12</vt:lpwstr>
  </property>
</Properties>
</file>