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问题线索</w:t>
      </w:r>
      <w:r>
        <w:rPr>
          <w:rFonts w:hint="eastAsia" w:eastAsia="方正小标宋简体" w:cs="Times New Roman"/>
          <w:sz w:val="44"/>
          <w:szCs w:val="44"/>
          <w:lang w:eastAsia="zh-CN"/>
        </w:rPr>
        <w:t>征集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695"/>
        <w:gridCol w:w="1613"/>
        <w:gridCol w:w="82"/>
        <w:gridCol w:w="1654"/>
        <w:gridCol w:w="41"/>
        <w:gridCol w:w="9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基本信息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企业名称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是否为外向型企业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基本情况</w:t>
            </w:r>
          </w:p>
        </w:tc>
        <w:tc>
          <w:tcPr>
            <w:tcW w:w="6780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类型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（请在符合的类型后面打“√”）</w:t>
            </w:r>
          </w:p>
        </w:tc>
        <w:tc>
          <w:tcPr>
            <w:tcW w:w="51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审批办证方面的问题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51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执法监管方面的问题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51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  <w:lang w:eastAsia="zh-CN"/>
              </w:rPr>
              <w:t>履约践诺</w:t>
            </w:r>
            <w:r>
              <w:rPr>
                <w:rFonts w:hint="eastAsia"/>
                <w:sz w:val="24"/>
                <w:lang w:val="en-US" w:eastAsia="zh-CN"/>
              </w:rPr>
              <w:t>方面的</w:t>
            </w:r>
            <w:r>
              <w:rPr>
                <w:rFonts w:hint="eastAsia"/>
                <w:sz w:val="24"/>
                <w:lang w:eastAsia="zh-CN"/>
              </w:rPr>
              <w:t>问题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51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  <w:lang w:val="en-US" w:eastAsia="zh-CN"/>
              </w:rPr>
              <w:t>要素保障方面的问题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51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  <w:lang w:eastAsia="zh-CN"/>
              </w:rPr>
              <w:t>服务企业方面的问题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51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其他制约企业发展的问题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您认为造成</w:t>
            </w: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解决困难的原因（如政府不主动不配合协调、执行不力等）</w:t>
            </w:r>
          </w:p>
        </w:tc>
        <w:tc>
          <w:tcPr>
            <w:tcW w:w="6780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对协调解决此</w:t>
            </w: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的建议或其他要求</w:t>
            </w:r>
          </w:p>
        </w:tc>
        <w:tc>
          <w:tcPr>
            <w:tcW w:w="6780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线索提供者信息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579" w:lineRule="exact"/>
        <w:ind w:left="420" w:leftChars="-200" w:hanging="840" w:hangingChars="3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及对外贸易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涉外投资、对外合作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等领域的企业为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外向型企业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871" w:right="1576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Dk4MTMzNGNiNmU5OWIyZDkyZTk2ZDNkMzdjZjgifQ=="/>
  </w:docVars>
  <w:rsids>
    <w:rsidRoot w:val="00000000"/>
    <w:rsid w:val="4F8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唐亚云</cp:lastModifiedBy>
  <dcterms:modified xsi:type="dcterms:W3CDTF">2023-06-15T08:29:05Z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A7663F6643CC460D8633FA049AD0EDBF_12</vt:lpwstr>
  </property>
</Properties>
</file>