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560" w:lineRule="exact"/>
        <w:jc w:val="center"/>
        <w:rPr>
          <w:rFonts w:ascii="方正小标宋简体" w:eastAsia="方正小标宋简体"/>
          <w:sz w:val="44"/>
          <w:szCs w:val="44"/>
        </w:rPr>
      </w:pPr>
      <w:r>
        <w:rPr>
          <w:rFonts w:hint="eastAsia" w:ascii="方正小标宋简体" w:eastAsia="方正小标宋简体"/>
          <w:sz w:val="44"/>
          <w:szCs w:val="44"/>
        </w:rPr>
        <w:t xml:space="preserve"> </w:t>
      </w:r>
      <w:bookmarkStart w:id="0" w:name="_GoBack"/>
      <w:r>
        <w:rPr>
          <w:rFonts w:hint="eastAsia" w:ascii="方正小标宋简体" w:eastAsia="方正小标宋简体"/>
          <w:sz w:val="44"/>
          <w:szCs w:val="44"/>
        </w:rPr>
        <w:t>2019年市国资委《部门整体支出绩效目标申报表》填报说明</w:t>
      </w:r>
    </w:p>
    <w:bookmarkEnd w:id="0"/>
    <w:p>
      <w:pPr>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一、基本信息</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1.年度：2019年。</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kern w:val="0"/>
          <w:sz w:val="32"/>
          <w:szCs w:val="32"/>
        </w:rPr>
        <w:t>填报单位（盖章）：永州市人民政府国有资产监督管理委员会。</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3.年度预算申请：2019年部门年度预算收入资金总额2255.03万元，全部都是公共财政拨款。2018年预算总支出2255.03万元，包括人员工资福利支出和一般公用支出2181.03万元、专项工作经费支出62万元,非税收入12万元。</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color w:val="000000"/>
          <w:kern w:val="0"/>
          <w:sz w:val="32"/>
          <w:szCs w:val="32"/>
        </w:rPr>
        <w:t>4.部门职能职责概述：</w:t>
      </w:r>
      <w:r>
        <w:rPr>
          <w:rFonts w:hint="eastAsia" w:ascii="仿宋_GB2312" w:hAnsi="仿宋_GB2312" w:eastAsia="仿宋_GB2312" w:cs="仿宋_GB2312"/>
          <w:bCs/>
          <w:sz w:val="32"/>
          <w:szCs w:val="32"/>
        </w:rPr>
        <w:t>根据市政府授权，对市属企业依法履行出资人职责并进行监督管理，承担监督所监管企业国有资产保值增值的责任，指导和推进市属国有企业改革和重组，推进国有企业的现代企业制度建设，组织协调全市与中央、省属企业对接合作工作，通过法定程序，对所监管企业的负责人进行任免、考核、奖惩，负责组织所监管企业上交国有资本收益、负责企业国有资产基础管理，起草有关国有资产管理的规范性文件等。</w:t>
      </w:r>
    </w:p>
    <w:p>
      <w:pPr>
        <w:spacing w:line="560" w:lineRule="exact"/>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二、整体绩效目标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2019年按照市委、市政府的有关文件精神，主要做好以下五个方面的工作：</w:t>
      </w:r>
    </w:p>
    <w:p>
      <w:pPr>
        <w:adjustRightInd w:val="0"/>
        <w:snapToGrid w:val="0"/>
        <w:spacing w:line="560" w:lineRule="exact"/>
        <w:ind w:left="105" w:leftChars="50" w:firstLine="482" w:firstLineChars="15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一是妥善处理改制企业历史遗留问题及做好改制企业和新增未改制企业信访维稳工作。</w:t>
      </w:r>
      <w:r>
        <w:rPr>
          <w:rFonts w:hint="eastAsia" w:ascii="仿宋_GB2312" w:hAnsi="仿宋_GB2312" w:eastAsia="仿宋_GB2312" w:cs="仿宋_GB2312"/>
          <w:bCs/>
          <w:sz w:val="32"/>
          <w:szCs w:val="32"/>
        </w:rPr>
        <w:t>目前</w:t>
      </w:r>
      <w:r>
        <w:rPr>
          <w:rFonts w:hint="eastAsia" w:ascii="仿宋_GB2312" w:hAnsi="仿宋_GB2312" w:eastAsia="仿宋_GB2312" w:cs="仿宋_GB2312"/>
          <w:b/>
          <w:bCs/>
          <w:sz w:val="32"/>
          <w:szCs w:val="32"/>
        </w:rPr>
        <w:t>，</w:t>
      </w:r>
      <w:r>
        <w:rPr>
          <w:rFonts w:hint="eastAsia" w:ascii="仿宋_GB2312" w:hAnsi="仿宋_GB2312" w:eastAsia="仿宋_GB2312" w:cs="仿宋_GB2312"/>
          <w:bCs/>
          <w:sz w:val="32"/>
          <w:szCs w:val="32"/>
        </w:rPr>
        <w:t>改制企业职工反映工伤待遇、住房、退休待遇偏低，企业退伍军人反映待遇问题，加上2019年中华人民共和国成立70周年国家大事活动多，以及市直有关部门监管的企业经政府授权划转我委的有4家，从了解的情况看，这4家企业信访工作量大，对我委的信访增加了新的压力。</w:t>
      </w:r>
      <w:r>
        <w:rPr>
          <w:rFonts w:hint="eastAsia" w:ascii="仿宋_GB2312" w:hAnsi="仿宋_GB2312" w:eastAsia="仿宋_GB2312" w:cs="仿宋_GB2312"/>
          <w:sz w:val="32"/>
          <w:szCs w:val="32"/>
        </w:rPr>
        <w:t>2019年我委在2018年改革的基础上进一步加强做好改革、改制后的国企职工和未改制企业的遗留问题的处理、国有企业改制后平稳过渡，创造良好的信访维稳工作环境，为改制后的永州国企职工生活稳定和社会稳定，打下良好基础。</w:t>
      </w:r>
    </w:p>
    <w:p>
      <w:pPr>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二是大力推进央企、省企对接工作。</w:t>
      </w:r>
      <w:r>
        <w:rPr>
          <w:rFonts w:hint="eastAsia" w:ascii="仿宋_GB2312" w:hAnsi="仿宋_GB2312" w:eastAsia="仿宋_GB2312" w:cs="仿宋_GB2312"/>
          <w:sz w:val="32"/>
          <w:szCs w:val="32"/>
        </w:rPr>
        <w:t>2019年将引进2家以上大中型央企、省企来永投资考察，与中国航空工业集团对接航空产业项目，与国药集团对接医药大健康产业项目，为永州工业经济的发展提供良好的平台，为改善永州人民的生活水平、提高生活质量，创造大量就业机会提供良好的环境。</w:t>
      </w:r>
    </w:p>
    <w:p>
      <w:pPr>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三是做好全市市管干部队伍的建设和待遇落实工作。</w:t>
      </w:r>
      <w:r>
        <w:rPr>
          <w:rFonts w:hint="eastAsia" w:ascii="仿宋_GB2312" w:hAnsi="仿宋_GB2312" w:eastAsia="仿宋_GB2312" w:cs="仿宋_GB2312"/>
          <w:sz w:val="32"/>
          <w:szCs w:val="32"/>
        </w:rPr>
        <w:t>随着我市国企改革步伐的加快，全市国企改革已全面进入收尾阶段，全市目前有200名市管干部亟待安置管理，需进一步抓好市管干部队伍建设、落实其工作待遇，确保国企改革大局稳定，改革后续工作持续开展。</w:t>
      </w:r>
    </w:p>
    <w:p>
      <w:pPr>
        <w:adjustRightInd w:val="0"/>
        <w:snapToGrid w:val="0"/>
        <w:spacing w:line="560" w:lineRule="exact"/>
        <w:ind w:firstLine="482" w:firstLineChars="15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四是做好全市国有产权交易督查和管理工作及医药产业发展管理工作。</w:t>
      </w:r>
      <w:r>
        <w:rPr>
          <w:rFonts w:hint="eastAsia" w:ascii="仿宋_GB2312" w:hAnsi="仿宋_GB2312" w:eastAsia="仿宋_GB2312" w:cs="仿宋_GB2312"/>
          <w:sz w:val="32"/>
          <w:szCs w:val="32"/>
        </w:rPr>
        <w:t>确保国有资产不流失，实现保值增值。</w:t>
      </w:r>
    </w:p>
    <w:p>
      <w:pPr>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五是做好国资系统基层党建工作。</w:t>
      </w:r>
      <w:r>
        <w:rPr>
          <w:rFonts w:hint="eastAsia" w:ascii="仿宋_GB2312" w:hAnsi="仿宋_GB2312" w:eastAsia="仿宋_GB2312" w:cs="仿宋_GB2312"/>
          <w:sz w:val="32"/>
          <w:szCs w:val="32"/>
        </w:rPr>
        <w:t>2019年归口我委管理的企业党组织有51家，近万名党员。我们将按中央、省委、市委、市政府的要求，全力加强国有企业基层党建工作，通过规范制度、强化考核，组织学习培训、督查督导、评先评优、半年和年度系统党委、总支党建目标考核、对企业党员的入党、党籍等系列工作进行管理，将国企党建工作迈向新的台阶。</w:t>
      </w:r>
    </w:p>
    <w:p>
      <w:pPr>
        <w:spacing w:line="5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kern w:val="0"/>
          <w:sz w:val="32"/>
          <w:szCs w:val="32"/>
        </w:rPr>
        <w:t>三、部门整体支出年度绩效指标</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2019年度我委的部门整体支出年度绩效指标主要包括：</w:t>
      </w:r>
    </w:p>
    <w:p>
      <w:pPr>
        <w:spacing w:line="560" w:lineRule="exact"/>
        <w:ind w:firstLine="643" w:firstLineChars="20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（一）产出指标：</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妥善处理3个改制企业历史遗留问题。2.2019年计划是引进2家以上央企、省企来永考察投资，争取促成1家在永落户建厂。3.做好6家监管企业改制后的信访维稳工作。4.做好全市280名市管干部的工资待遇落实和队伍建设工作。5.做好全市国资系统基层党建工作。</w:t>
      </w:r>
    </w:p>
    <w:p>
      <w:pPr>
        <w:spacing w:line="560" w:lineRule="exact"/>
        <w:ind w:firstLine="643" w:firstLineChars="20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（二）效益指标：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妥善处理改制和未改制企业的遗留问题，为改制和未改制的职工提供一个工作、生活、社会治安和谐平安的生活环境。2.通过成功引进1家央企在永投资产业项目，为永州创造更多的就业机会，带动周边地区的经济发展，改善永州经济发展的产业格局，为永州经济的整体腾飞奠定基础。3.做好改制企业信访维稳工作，有利于改制企业职工生活稳定，创造一个良好的社会安定环境。4.落实好280名市管干部的待遇，确保市管干部队伍稳定，为创建和谐永州打下基础。5.做好</w:t>
      </w:r>
      <w:r>
        <w:rPr>
          <w:rFonts w:hint="eastAsia" w:ascii="仿宋_GB2312" w:hAnsi="仿宋_GB2312" w:eastAsia="仿宋_GB2312" w:cs="仿宋_GB2312"/>
          <w:sz w:val="32"/>
          <w:szCs w:val="32"/>
        </w:rPr>
        <w:t>国资系统基层党建工作。2019年归口我委管理下的国有企基层党组织有51家，党员有近万名。2019年我们将通过规范制度、强化考核，组织学习培训、督查督导、评先评优、半年和年度系统党委、总支实行党建目标考核、对企业党员的入党、党籍等系列工作进行有效管理，认真着力抓好国企党建基础工作，充分发挥党支部的战斗堡垒作用和党员先锋模范作用，以党建引领企业抓好生产经营，促使企业党建工作迈向新的台阶。</w:t>
      </w:r>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7420" w:firstLineChars="2650"/>
      <w:rPr>
        <w:rFonts w:ascii="宋体"/>
        <w:sz w:val="28"/>
        <w:szCs w:val="28"/>
      </w:rPr>
    </w:pPr>
    <w:r>
      <w:rPr>
        <w:rFonts w:hint="eastAsia" w:ascii="宋体"/>
        <w:sz w:val="28"/>
        <w:szCs w:val="28"/>
      </w:rPr>
      <w:fldChar w:fldCharType="begin"/>
    </w:r>
    <w:r>
      <w:rPr>
        <w:rFonts w:hint="eastAsia" w:ascii="宋体"/>
        <w:sz w:val="28"/>
        <w:szCs w:val="28"/>
      </w:rPr>
      <w:instrText xml:space="preserve">Page</w:instrText>
    </w:r>
    <w:r>
      <w:rPr>
        <w:rFonts w:hint="eastAsia" w:ascii="宋体"/>
        <w:sz w:val="28"/>
        <w:szCs w:val="28"/>
      </w:rPr>
      <w:fldChar w:fldCharType="separate"/>
    </w:r>
    <w:r>
      <w:rPr>
        <w:rFonts w:ascii="宋体"/>
        <w:sz w:val="28"/>
        <w:szCs w:val="28"/>
      </w:rPr>
      <w:t>- 1 -</w:t>
    </w:r>
    <w:r>
      <w:rPr>
        <w:rFonts w:hint="eastAsia" w:asci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ascii="宋体"/>
        <w:sz w:val="28"/>
        <w:szCs w:val="28"/>
      </w:rPr>
    </w:pPr>
    <w:r>
      <w:rPr>
        <w:rFonts w:hint="eastAsia" w:ascii="宋体"/>
        <w:sz w:val="28"/>
        <w:szCs w:val="28"/>
      </w:rPr>
      <w:fldChar w:fldCharType="begin"/>
    </w:r>
    <w:r>
      <w:rPr>
        <w:rFonts w:hint="eastAsia" w:ascii="宋体"/>
        <w:sz w:val="28"/>
        <w:szCs w:val="28"/>
      </w:rPr>
      <w:instrText xml:space="preserve">Page</w:instrText>
    </w:r>
    <w:r>
      <w:rPr>
        <w:rFonts w:hint="eastAsia" w:ascii="宋体"/>
        <w:sz w:val="28"/>
        <w:szCs w:val="28"/>
      </w:rPr>
      <w:fldChar w:fldCharType="separate"/>
    </w:r>
    <w:r>
      <w:rPr>
        <w:rFonts w:ascii="宋体"/>
        <w:sz w:val="28"/>
        <w:szCs w:val="28"/>
      </w:rPr>
      <w:t>- 2 -</w:t>
    </w:r>
    <w:r>
      <w:rPr>
        <w:rFonts w:hint="eastAsia" w:asci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MGUyOGM0NWJiODA1NTlmNzA1NGFmYjA2ODk4MGEifQ=="/>
  </w:docVars>
  <w:rsids>
    <w:rsidRoot w:val="006D00D6"/>
    <w:rsid w:val="000B5B8B"/>
    <w:rsid w:val="00213B83"/>
    <w:rsid w:val="00411AA2"/>
    <w:rsid w:val="006D00D6"/>
    <w:rsid w:val="007B59FA"/>
    <w:rsid w:val="008039E8"/>
    <w:rsid w:val="00C737DE"/>
    <w:rsid w:val="00DC6C67"/>
    <w:rsid w:val="09EE7286"/>
    <w:rsid w:val="20314390"/>
    <w:rsid w:val="6A4D7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1664</Words>
  <Characters>1750</Characters>
  <Lines>12</Lines>
  <Paragraphs>3</Paragraphs>
  <TotalTime>6</TotalTime>
  <ScaleCrop>false</ScaleCrop>
  <LinksUpToDate>false</LinksUpToDate>
  <CharactersWithSpaces>1757</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2019-06-05T04:35:00Z</dcterms:created>
  <dc:creator>Administrator</dc:creator>
  <cp:lastModifiedBy>Administrator</cp:lastModifiedBy>
  <cp:lastPrinted>2019-05-24T06:21:00Z</cp:lastPrinted>
  <dcterms:modified xsi:type="dcterms:W3CDTF">2023-09-25T02:26:27Z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6E4D607C188B431CAB0A835CC84F6657</vt:lpwstr>
  </property>
</Properties>
</file>