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13" w:rsidRPr="00C82794" w:rsidRDefault="00DB7BB6">
      <w:pPr>
        <w:spacing w:line="600" w:lineRule="exact"/>
        <w:rPr>
          <w:rFonts w:ascii="黑体" w:eastAsia="黑体" w:hAnsi="黑体" w:cs="Times New Roman"/>
          <w:bCs/>
          <w:spacing w:val="-4"/>
          <w:sz w:val="32"/>
          <w:szCs w:val="32"/>
        </w:rPr>
      </w:pPr>
      <w:r w:rsidRPr="00C82794">
        <w:rPr>
          <w:rFonts w:ascii="黑体" w:eastAsia="黑体" w:hAnsi="黑体" w:cs="Times New Roman" w:hint="eastAsia"/>
          <w:bCs/>
          <w:spacing w:val="-4"/>
          <w:sz w:val="32"/>
          <w:szCs w:val="32"/>
        </w:rPr>
        <w:t>附件</w:t>
      </w:r>
      <w:r w:rsidR="00C82794" w:rsidRPr="00C82794">
        <w:rPr>
          <w:rFonts w:ascii="黑体" w:eastAsia="黑体" w:hAnsi="黑体" w:cs="Times New Roman" w:hint="eastAsia"/>
          <w:bCs/>
          <w:spacing w:val="-4"/>
          <w:sz w:val="32"/>
          <w:szCs w:val="32"/>
        </w:rPr>
        <w:t>二</w:t>
      </w:r>
    </w:p>
    <w:p w:rsidR="00B82813" w:rsidRDefault="00DB7BB6" w:rsidP="000043FD">
      <w:pPr>
        <w:spacing w:beforeLines="50" w:afterLines="50" w:line="600" w:lineRule="exact"/>
        <w:jc w:val="center"/>
        <w:rPr>
          <w:rFonts w:ascii="Times New Roman" w:eastAsia="方正小标宋_GBK" w:hAnsi="Times New Roman" w:cs="Times New Roman"/>
          <w:sz w:val="44"/>
          <w:szCs w:val="44"/>
        </w:rPr>
      </w:pPr>
      <w:r w:rsidRPr="002E6D8C">
        <w:rPr>
          <w:rFonts w:ascii="Times New Roman" w:eastAsia="方正小标宋_GBK" w:hAnsi="Times New Roman" w:cs="Times New Roman" w:hint="eastAsia"/>
          <w:sz w:val="44"/>
          <w:szCs w:val="44"/>
        </w:rPr>
        <w:t>湖南</w:t>
      </w:r>
      <w:r>
        <w:rPr>
          <w:rFonts w:ascii="Times New Roman" w:eastAsia="方正小标宋_GBK" w:hAnsi="Times New Roman" w:cs="Times New Roman" w:hint="eastAsia"/>
          <w:sz w:val="44"/>
          <w:szCs w:val="44"/>
        </w:rPr>
        <w:t>外国企业常驻代表机构年报填报</w:t>
      </w:r>
      <w:r>
        <w:rPr>
          <w:rFonts w:ascii="Times New Roman" w:eastAsia="方正小标宋_GBK" w:hAnsi="Times New Roman" w:cs="Times New Roman"/>
          <w:sz w:val="44"/>
          <w:szCs w:val="44"/>
        </w:rPr>
        <w:t>指南</w:t>
      </w:r>
    </w:p>
    <w:p w:rsidR="00B82813" w:rsidRDefault="00B82813">
      <w:pPr>
        <w:spacing w:line="600" w:lineRule="exact"/>
        <w:ind w:firstLineChars="200" w:firstLine="624"/>
        <w:rPr>
          <w:rFonts w:ascii="黑体" w:eastAsia="黑体" w:hAnsi="黑体" w:cs="Times New Roman"/>
          <w:spacing w:val="-4"/>
          <w:sz w:val="32"/>
          <w:szCs w:val="32"/>
        </w:rPr>
      </w:pPr>
    </w:p>
    <w:p w:rsidR="00B82813" w:rsidRDefault="00DB7BB6">
      <w:pPr>
        <w:spacing w:line="600" w:lineRule="exact"/>
        <w:ind w:firstLineChars="200" w:firstLine="624"/>
        <w:rPr>
          <w:rFonts w:ascii="黑体" w:eastAsia="黑体" w:hAnsi="黑体" w:cs="Times New Roman"/>
          <w:spacing w:val="-4"/>
          <w:sz w:val="32"/>
          <w:szCs w:val="32"/>
        </w:rPr>
      </w:pPr>
      <w:r>
        <w:rPr>
          <w:rFonts w:ascii="黑体" w:eastAsia="黑体" w:hAnsi="黑体" w:cs="Times New Roman" w:hint="eastAsia"/>
          <w:spacing w:val="-4"/>
          <w:sz w:val="32"/>
          <w:szCs w:val="32"/>
        </w:rPr>
        <w:t>一</w:t>
      </w:r>
      <w:r>
        <w:rPr>
          <w:rFonts w:ascii="黑体" w:eastAsia="黑体" w:hAnsi="黑体" w:cs="Times New Roman"/>
          <w:spacing w:val="-4"/>
          <w:sz w:val="32"/>
          <w:szCs w:val="32"/>
        </w:rPr>
        <w:t>、填</w:t>
      </w:r>
      <w:r>
        <w:rPr>
          <w:rFonts w:ascii="黑体" w:eastAsia="黑体" w:hAnsi="黑体" w:cs="Times New Roman" w:hint="eastAsia"/>
          <w:spacing w:val="-4"/>
          <w:sz w:val="32"/>
          <w:szCs w:val="32"/>
        </w:rPr>
        <w:t>报流程</w:t>
      </w:r>
    </w:p>
    <w:p w:rsidR="00B82813" w:rsidRDefault="00DB7BB6">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hint="eastAsia"/>
          <w:spacing w:val="-4"/>
          <w:sz w:val="32"/>
          <w:szCs w:val="32"/>
        </w:rPr>
        <w:t>外国企业常驻代表机构（以下简称“代表机构”）年报在</w:t>
      </w:r>
      <w:r>
        <w:rPr>
          <w:rFonts w:ascii="Times New Roman" w:eastAsia="仿宋_GB2312" w:hAnsi="Times New Roman" w:cs="Times New Roman"/>
          <w:spacing w:val="-4"/>
          <w:sz w:val="32"/>
          <w:szCs w:val="32"/>
        </w:rPr>
        <w:t>国家企业信用信息公示系统（湖南）</w:t>
      </w:r>
      <w:r>
        <w:rPr>
          <w:rFonts w:ascii="Times New Roman" w:eastAsia="仿宋_GB2312" w:hAnsi="Times New Roman" w:cs="Times New Roman" w:hint="eastAsia"/>
          <w:spacing w:val="-4"/>
          <w:sz w:val="32"/>
          <w:szCs w:val="32"/>
        </w:rPr>
        <w:t>由代表机构自行填报，并提交登记机关审核。</w:t>
      </w:r>
    </w:p>
    <w:p w:rsidR="00B82813" w:rsidRDefault="00DB7BB6" w:rsidP="008F13FE">
      <w:pPr>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第一步：登录公示系统。</w:t>
      </w:r>
    </w:p>
    <w:p w:rsidR="00B82813" w:rsidRDefault="00DB7BB6">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hint="eastAsia"/>
          <w:spacing w:val="-4"/>
          <w:sz w:val="32"/>
          <w:szCs w:val="32"/>
        </w:rPr>
        <w:t>登录</w:t>
      </w:r>
      <w:r>
        <w:rPr>
          <w:rFonts w:ascii="Times New Roman" w:eastAsia="仿宋_GB2312" w:hAnsi="Times New Roman" w:cs="Times New Roman"/>
          <w:spacing w:val="-4"/>
          <w:sz w:val="32"/>
          <w:szCs w:val="32"/>
        </w:rPr>
        <w:t>国家企业信用</w:t>
      </w:r>
      <w:bookmarkStart w:id="0" w:name="_GoBack"/>
      <w:bookmarkEnd w:id="0"/>
      <w:r>
        <w:rPr>
          <w:rFonts w:ascii="Times New Roman" w:eastAsia="仿宋_GB2312" w:hAnsi="Times New Roman" w:cs="Times New Roman"/>
          <w:spacing w:val="-4"/>
          <w:sz w:val="32"/>
          <w:szCs w:val="32"/>
        </w:rPr>
        <w:t>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，进入</w:t>
      </w:r>
      <w:r>
        <w:rPr>
          <w:rFonts w:ascii="Times New Roman" w:eastAsia="仿宋_GB2312" w:hAnsi="Times New Roman" w:cs="Times New Roman"/>
          <w:sz w:val="32"/>
          <w:szCs w:val="32"/>
        </w:rPr>
        <w:t>登录</w:t>
      </w:r>
      <w:r>
        <w:rPr>
          <w:rFonts w:ascii="Times New Roman" w:eastAsia="仿宋_GB2312" w:hAnsi="Times New Roman" w:cs="Times New Roman" w:hint="eastAsia"/>
          <w:sz w:val="32"/>
          <w:szCs w:val="32"/>
        </w:rPr>
        <w:t>页面；或通过“</w:t>
      </w:r>
      <w:r>
        <w:rPr>
          <w:rFonts w:ascii="Times New Roman" w:eastAsia="仿宋_GB2312" w:hAnsi="Times New Roman" w:cs="Times New Roman"/>
          <w:sz w:val="32"/>
          <w:szCs w:val="32"/>
        </w:rPr>
        <w:t>湖南企业年报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App</w:t>
      </w:r>
      <w:r>
        <w:rPr>
          <w:rFonts w:ascii="Times New Roman" w:eastAsia="仿宋_GB2312" w:hAnsi="Times New Roman" w:cs="Times New Roman" w:hint="eastAsia"/>
          <w:sz w:val="32"/>
          <w:szCs w:val="32"/>
        </w:rPr>
        <w:t>，点击“年报</w:t>
      </w:r>
      <w:r>
        <w:rPr>
          <w:rFonts w:ascii="Times New Roman" w:eastAsia="仿宋_GB2312" w:hAnsi="Times New Roman" w:cs="Times New Roman"/>
          <w:sz w:val="32"/>
          <w:szCs w:val="32"/>
        </w:rPr>
        <w:t>填写</w:t>
      </w:r>
      <w:r>
        <w:rPr>
          <w:rFonts w:ascii="Times New Roman" w:eastAsia="仿宋_GB2312" w:hAnsi="Times New Roman" w:cs="Times New Roman" w:hint="eastAsia"/>
          <w:sz w:val="32"/>
          <w:szCs w:val="32"/>
        </w:rPr>
        <w:t>”，进入</w:t>
      </w:r>
      <w:r>
        <w:rPr>
          <w:rFonts w:ascii="Times New Roman" w:eastAsia="仿宋_GB2312" w:hAnsi="Times New Roman" w:cs="Times New Roman"/>
          <w:sz w:val="32"/>
          <w:szCs w:val="32"/>
        </w:rPr>
        <w:t>登录</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w:t>
      </w:r>
    </w:p>
    <w:p w:rsidR="00B82813" w:rsidRDefault="00DB7BB6">
      <w:pPr>
        <w:jc w:val="center"/>
      </w:pPr>
      <w:r>
        <w:rPr>
          <w:noProof/>
        </w:rPr>
        <w:drawing>
          <wp:inline distT="0" distB="0" distL="114300" distR="114300">
            <wp:extent cx="5268595" cy="23431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5268595" cy="2343150"/>
                    </a:xfrm>
                    <a:prstGeom prst="rect">
                      <a:avLst/>
                    </a:prstGeom>
                    <a:noFill/>
                    <a:ln w="9525">
                      <a:noFill/>
                    </a:ln>
                  </pic:spPr>
                </pic:pic>
              </a:graphicData>
            </a:graphic>
          </wp:inline>
        </w:drawing>
      </w:r>
    </w:p>
    <w:p w:rsidR="00B82813" w:rsidRDefault="00DB7BB6">
      <w:pPr>
        <w:spacing w:line="600" w:lineRule="exact"/>
        <w:ind w:firstLineChars="200" w:firstLine="640"/>
        <w:rPr>
          <w:rFonts w:ascii="Times New Roman" w:eastAsia="方正仿宋_GBK" w:hAnsi="Times New Roman" w:cs="Times New Roman"/>
          <w:sz w:val="32"/>
          <w:szCs w:val="32"/>
          <w:highlight w:val="yellow"/>
        </w:rPr>
      </w:pPr>
      <w:r>
        <w:rPr>
          <w:rFonts w:ascii="Times New Roman" w:eastAsia="仿宋_GB2312" w:hAnsi="Times New Roman" w:cs="Times New Roman" w:hint="eastAsia"/>
          <w:sz w:val="32"/>
          <w:szCs w:val="32"/>
        </w:rPr>
        <w:t>选择“工商</w:t>
      </w:r>
      <w:r>
        <w:rPr>
          <w:rFonts w:ascii="Times New Roman" w:eastAsia="仿宋_GB2312" w:hAnsi="Times New Roman" w:cs="Times New Roman"/>
          <w:sz w:val="32"/>
          <w:szCs w:val="32"/>
        </w:rPr>
        <w:t>联络员登录</w:t>
      </w:r>
      <w:r>
        <w:rPr>
          <w:rFonts w:ascii="Times New Roman" w:eastAsia="仿宋_GB2312" w:hAnsi="Times New Roman" w:cs="Times New Roman" w:hint="eastAsia"/>
          <w:sz w:val="32"/>
          <w:szCs w:val="32"/>
        </w:rPr>
        <w:t>”，输入机构统一社会信用代码或注册号、联络员证件号码，页面显示代表机构名称、联络员姓名、联络员手机号后再点击获取验证码，联络员手机将收到短信验证码（请确保手机可以正常接收短信，</w:t>
      </w:r>
      <w:r>
        <w:rPr>
          <w:rFonts w:ascii="Times New Roman" w:eastAsia="仿宋_GB2312" w:hAnsi="Times New Roman" w:cs="Times New Roman"/>
          <w:sz w:val="32"/>
          <w:szCs w:val="32"/>
        </w:rPr>
        <w:t>如备案的联络员</w:t>
      </w:r>
      <w:r>
        <w:rPr>
          <w:rFonts w:ascii="Times New Roman" w:eastAsia="仿宋_GB2312" w:hAnsi="Times New Roman" w:cs="Times New Roman" w:hint="eastAsia"/>
          <w:sz w:val="32"/>
          <w:szCs w:val="32"/>
        </w:rPr>
        <w:t>发生</w:t>
      </w:r>
      <w:r>
        <w:rPr>
          <w:rFonts w:ascii="Times New Roman" w:eastAsia="仿宋_GB2312" w:hAnsi="Times New Roman" w:cs="Times New Roman"/>
          <w:sz w:val="32"/>
          <w:szCs w:val="32"/>
        </w:rPr>
        <w:t>变更，请</w:t>
      </w:r>
      <w:r>
        <w:rPr>
          <w:rFonts w:ascii="Times New Roman" w:eastAsia="仿宋_GB2312" w:hAnsi="Times New Roman" w:cs="Times New Roman" w:hint="eastAsia"/>
          <w:sz w:val="32"/>
          <w:szCs w:val="32"/>
        </w:rPr>
        <w:t>重新备案</w:t>
      </w:r>
      <w:r>
        <w:rPr>
          <w:rFonts w:ascii="Times New Roman" w:eastAsia="仿宋_GB2312" w:hAnsi="Times New Roman" w:cs="Times New Roman"/>
          <w:sz w:val="32"/>
          <w:szCs w:val="32"/>
        </w:rPr>
        <w:t>联络员信息后再进行申报</w:t>
      </w:r>
      <w:r>
        <w:rPr>
          <w:rFonts w:ascii="Times New Roman" w:eastAsia="方正仿宋_GBK" w:hAnsi="Times New Roman" w:cs="Times New Roman" w:hint="eastAsia"/>
          <w:sz w:val="32"/>
          <w:szCs w:val="32"/>
        </w:rPr>
        <w:t>）。</w:t>
      </w:r>
    </w:p>
    <w:p w:rsidR="00B82813" w:rsidRDefault="00DB7BB6">
      <w:pPr>
        <w:jc w:val="center"/>
      </w:pPr>
      <w:r>
        <w:rPr>
          <w:noProof/>
        </w:rPr>
        <w:lastRenderedPageBreak/>
        <w:drawing>
          <wp:inline distT="0" distB="0" distL="0" distR="0">
            <wp:extent cx="5142230" cy="2159000"/>
            <wp:effectExtent l="0" t="0" r="1270" b="12700"/>
            <wp:docPr id="1" name="图片 1" descr="/home/kylin/桌面/webwxgetmsgimg.jpg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me/kylin/桌面/webwxgetmsgimg.jpgwebwxgetmsgimg"/>
                    <pic:cNvPicPr>
                      <a:picLocks noChangeAspect="1"/>
                    </pic:cNvPicPr>
                  </pic:nvPicPr>
                  <pic:blipFill>
                    <a:blip r:embed="rId8" cstate="print"/>
                    <a:srcRect/>
                    <a:stretch>
                      <a:fillRect/>
                    </a:stretch>
                  </pic:blipFill>
                  <pic:spPr>
                    <a:xfrm>
                      <a:off x="0" y="0"/>
                      <a:ext cx="5142230" cy="2159000"/>
                    </a:xfrm>
                    <a:prstGeom prst="rect">
                      <a:avLst/>
                    </a:prstGeom>
                  </pic:spPr>
                </pic:pic>
              </a:graphicData>
            </a:graphic>
          </wp:inline>
        </w:drawing>
      </w:r>
    </w:p>
    <w:p w:rsidR="00B82813" w:rsidRDefault="00B82813" w:rsidP="008F13FE">
      <w:pPr>
        <w:spacing w:line="600" w:lineRule="exact"/>
        <w:ind w:firstLineChars="200" w:firstLine="643"/>
        <w:rPr>
          <w:rFonts w:ascii="楷体_GB2312" w:eastAsia="楷体_GB2312" w:hAnsi="黑体" w:cs="Times New Roman"/>
          <w:b/>
          <w:sz w:val="32"/>
          <w:szCs w:val="32"/>
        </w:rPr>
      </w:pPr>
    </w:p>
    <w:p w:rsidR="00B82813" w:rsidRDefault="00B82813" w:rsidP="008F13FE">
      <w:pPr>
        <w:spacing w:line="600" w:lineRule="exact"/>
        <w:ind w:firstLineChars="200" w:firstLine="643"/>
        <w:rPr>
          <w:rFonts w:ascii="楷体_GB2312" w:eastAsia="楷体_GB2312" w:hAnsi="Times New Roman" w:cs="Times New Roman"/>
          <w:b/>
          <w:sz w:val="32"/>
          <w:szCs w:val="32"/>
        </w:rPr>
      </w:pPr>
    </w:p>
    <w:p w:rsidR="00B82813" w:rsidRDefault="00DB7BB6" w:rsidP="008F13FE">
      <w:pPr>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第二步：进入登录后首页，选择“年度报告填写”。</w:t>
      </w:r>
    </w:p>
    <w:p w:rsidR="00B82813" w:rsidRDefault="00DB7BB6">
      <w:pPr>
        <w:jc w:val="center"/>
      </w:pPr>
      <w:r>
        <w:rPr>
          <w:noProof/>
        </w:rPr>
        <w:drawing>
          <wp:inline distT="0" distB="0" distL="0" distR="0">
            <wp:extent cx="5274310" cy="2350770"/>
            <wp:effectExtent l="0" t="0" r="2540" b="0"/>
            <wp:docPr id="3" name="图片 3" descr="C:\Users\Administrator\AppData\Local\Temp\WeChat Files\51257e5bfae1bb06e0cbb36af2a66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51257e5bfae1bb06e0cbb36af2a66ad.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false"/>
                        </a:ext>
                      </a:extLst>
                    </a:blip>
                    <a:srcRect/>
                    <a:stretch>
                      <a:fillRect/>
                    </a:stretch>
                  </pic:blipFill>
                  <pic:spPr>
                    <a:xfrm>
                      <a:off x="0" y="0"/>
                      <a:ext cx="5274310" cy="2351148"/>
                    </a:xfrm>
                    <a:prstGeom prst="rect">
                      <a:avLst/>
                    </a:prstGeom>
                    <a:noFill/>
                    <a:ln>
                      <a:noFill/>
                    </a:ln>
                  </pic:spPr>
                </pic:pic>
              </a:graphicData>
            </a:graphic>
          </wp:inline>
        </w:drawing>
      </w:r>
    </w:p>
    <w:p w:rsidR="00B82813" w:rsidRDefault="00B82813" w:rsidP="008F13FE">
      <w:pPr>
        <w:spacing w:line="600" w:lineRule="exact"/>
        <w:ind w:firstLineChars="200" w:firstLine="643"/>
        <w:rPr>
          <w:rFonts w:ascii="楷体_GB2312" w:eastAsia="楷体_GB2312" w:hAnsi="Times New Roman" w:cs="Times New Roman"/>
          <w:b/>
          <w:sz w:val="32"/>
          <w:szCs w:val="32"/>
        </w:rPr>
      </w:pPr>
    </w:p>
    <w:p w:rsidR="00B82813" w:rsidRDefault="00DB7BB6" w:rsidP="008F13FE">
      <w:pPr>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第三步：阅读填报须知，选择“我已阅读以上填报须知”，并“确认”。</w:t>
      </w:r>
    </w:p>
    <w:p w:rsidR="00B82813" w:rsidRDefault="00DB7BB6">
      <w:pPr>
        <w:jc w:val="center"/>
      </w:pPr>
      <w:r>
        <w:rPr>
          <w:noProof/>
        </w:rPr>
        <w:lastRenderedPageBreak/>
        <w:drawing>
          <wp:inline distT="0" distB="0" distL="114300" distR="114300">
            <wp:extent cx="5264150" cy="2061210"/>
            <wp:effectExtent l="0" t="0" r="1270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5264150" cy="2061210"/>
                    </a:xfrm>
                    <a:prstGeom prst="rect">
                      <a:avLst/>
                    </a:prstGeom>
                    <a:noFill/>
                    <a:ln w="9525">
                      <a:noFill/>
                    </a:ln>
                  </pic:spPr>
                </pic:pic>
              </a:graphicData>
            </a:graphic>
          </wp:inline>
        </w:drawing>
      </w:r>
    </w:p>
    <w:p w:rsidR="00B82813" w:rsidRDefault="00DB7BB6" w:rsidP="008F13FE">
      <w:pPr>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第四步：填写代表机构年报信息。</w:t>
      </w:r>
    </w:p>
    <w:p w:rsidR="00B82813" w:rsidRDefault="00DB7BB6">
      <w:pPr>
        <w:spacing w:line="600" w:lineRule="exact"/>
        <w:ind w:firstLineChars="200" w:firstLine="640"/>
        <w:jc w:val="left"/>
      </w:pPr>
      <w:r>
        <w:rPr>
          <w:rFonts w:ascii="Times New Roman" w:eastAsia="仿宋_GB2312" w:hAnsi="Times New Roman" w:cs="Times New Roman" w:hint="eastAsia"/>
          <w:sz w:val="32"/>
          <w:szCs w:val="32"/>
        </w:rPr>
        <w:t>进入填报页面后，点击左侧标题栏依次填报代表机构登记情况、代表机构备案情况、代表机构业务活动开展情况信息。</w:t>
      </w:r>
    </w:p>
    <w:p w:rsidR="00B82813" w:rsidRDefault="00B82813">
      <w:pPr>
        <w:spacing w:line="600" w:lineRule="exact"/>
        <w:ind w:firstLineChars="200" w:firstLine="640"/>
        <w:rPr>
          <w:rFonts w:ascii="Times New Roman" w:eastAsia="仿宋_GB2312" w:hAnsi="Times New Roman" w:cs="Times New Roman"/>
          <w:sz w:val="32"/>
          <w:szCs w:val="32"/>
          <w:highlight w:val="yellow"/>
        </w:rPr>
      </w:pPr>
    </w:p>
    <w:p w:rsidR="00B82813" w:rsidRDefault="00DB7BB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935" distR="114935" simplePos="0" relativeHeight="251660288" behindDoc="0" locked="0" layoutInCell="1" allowOverlap="1">
            <wp:simplePos x="0" y="0"/>
            <wp:positionH relativeFrom="column">
              <wp:posOffset>40640</wp:posOffset>
            </wp:positionH>
            <wp:positionV relativeFrom="paragraph">
              <wp:posOffset>30480</wp:posOffset>
            </wp:positionV>
            <wp:extent cx="5757545" cy="2854325"/>
            <wp:effectExtent l="0" t="0" r="3175" b="10795"/>
            <wp:wrapTopAndBottom/>
            <wp:docPr id="14" name="图片 14" descr="微信图片_202204151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0415103239"/>
                    <pic:cNvPicPr>
                      <a:picLocks noChangeAspect="1"/>
                    </pic:cNvPicPr>
                  </pic:nvPicPr>
                  <pic:blipFill>
                    <a:blip r:embed="rId11" cstate="print"/>
                    <a:stretch>
                      <a:fillRect/>
                    </a:stretch>
                  </pic:blipFill>
                  <pic:spPr>
                    <a:xfrm>
                      <a:off x="0" y="0"/>
                      <a:ext cx="5757545" cy="2854325"/>
                    </a:xfrm>
                    <a:prstGeom prst="rect">
                      <a:avLst/>
                    </a:prstGeom>
                  </pic:spPr>
                </pic:pic>
              </a:graphicData>
            </a:graphic>
          </wp:anchor>
        </w:drawing>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从事非营利性活动的代表机构在“代表机构业务活动开展情页面的“是否从事营利性活动”</w:t>
      </w:r>
      <w:r>
        <w:rPr>
          <w:rFonts w:ascii="Times New Roman" w:eastAsia="仿宋_GB2312" w:hAnsi="Times New Roman" w:cs="Times New Roman"/>
          <w:sz w:val="32"/>
          <w:szCs w:val="32"/>
        </w:rPr>
        <w:t>选</w:t>
      </w:r>
      <w:r>
        <w:rPr>
          <w:rFonts w:ascii="Times New Roman" w:eastAsia="仿宋_GB2312" w:hAnsi="Times New Roman" w:cs="Times New Roman" w:hint="eastAsia"/>
          <w:sz w:val="32"/>
          <w:szCs w:val="32"/>
        </w:rPr>
        <w:t>“否”；从事营利性活动的代表机构在“代表机构业务活动开展情况”页面的“是否从事营利性活动”</w:t>
      </w:r>
      <w:r>
        <w:rPr>
          <w:rFonts w:ascii="Times New Roman" w:eastAsia="仿宋_GB2312" w:hAnsi="Times New Roman" w:cs="Times New Roman"/>
          <w:sz w:val="32"/>
          <w:szCs w:val="32"/>
        </w:rPr>
        <w:t>选</w:t>
      </w:r>
      <w:r>
        <w:rPr>
          <w:rFonts w:ascii="Times New Roman" w:eastAsia="仿宋_GB2312" w:hAnsi="Times New Roman" w:cs="Times New Roman" w:hint="eastAsia"/>
          <w:sz w:val="32"/>
          <w:szCs w:val="32"/>
        </w:rPr>
        <w:t>“是”，之后还需继续填报</w:t>
      </w:r>
      <w:r>
        <w:rPr>
          <w:rFonts w:ascii="Times New Roman" w:eastAsia="仿宋_GB2312" w:hAnsi="Times New Roman" w:cs="Times New Roman"/>
          <w:sz w:val="32"/>
          <w:szCs w:val="32"/>
        </w:rPr>
        <w:t>外商</w:t>
      </w:r>
      <w:r>
        <w:rPr>
          <w:rFonts w:ascii="Times New Roman" w:eastAsia="仿宋_GB2312" w:hAnsi="Times New Roman" w:cs="Times New Roman" w:hint="eastAsia"/>
          <w:sz w:val="32"/>
          <w:szCs w:val="32"/>
        </w:rPr>
        <w:t>投资</w:t>
      </w:r>
      <w:r>
        <w:rPr>
          <w:rFonts w:ascii="Times New Roman" w:eastAsia="仿宋_GB2312" w:hAnsi="Times New Roman" w:cs="Times New Roman"/>
          <w:sz w:val="32"/>
          <w:szCs w:val="32"/>
        </w:rPr>
        <w:t>基本情况、外国企业情况、经营情况、债券、债务情况、资产负债情况</w:t>
      </w:r>
      <w:r>
        <w:rPr>
          <w:rFonts w:ascii="Times New Roman" w:eastAsia="仿宋_GB2312" w:hAnsi="Times New Roman" w:cs="Times New Roman" w:hint="eastAsia"/>
          <w:sz w:val="32"/>
          <w:szCs w:val="32"/>
        </w:rPr>
        <w:t>信息。</w:t>
      </w:r>
    </w:p>
    <w:p w:rsidR="00B82813" w:rsidRDefault="00DB7BB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lastRenderedPageBreak/>
        <w:drawing>
          <wp:anchor distT="0" distB="0" distL="114935" distR="114935" simplePos="0" relativeHeight="251661312" behindDoc="0" locked="0" layoutInCell="1" allowOverlap="1">
            <wp:simplePos x="0" y="0"/>
            <wp:positionH relativeFrom="column">
              <wp:posOffset>-17145</wp:posOffset>
            </wp:positionH>
            <wp:positionV relativeFrom="paragraph">
              <wp:posOffset>-563880</wp:posOffset>
            </wp:positionV>
            <wp:extent cx="5752465" cy="3210560"/>
            <wp:effectExtent l="0" t="0" r="8255" b="5080"/>
            <wp:wrapNone/>
            <wp:docPr id="8" name="图片 8" descr="图片2-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修改"/>
                    <pic:cNvPicPr>
                      <a:picLocks noChangeAspect="1"/>
                    </pic:cNvPicPr>
                  </pic:nvPicPr>
                  <pic:blipFill>
                    <a:blip r:embed="rId12" cstate="print"/>
                    <a:stretch>
                      <a:fillRect/>
                    </a:stretch>
                  </pic:blipFill>
                  <pic:spPr>
                    <a:xfrm>
                      <a:off x="0" y="0"/>
                      <a:ext cx="5752465" cy="3210560"/>
                    </a:xfrm>
                    <a:prstGeom prst="rect">
                      <a:avLst/>
                    </a:prstGeom>
                  </pic:spPr>
                </pic:pic>
              </a:graphicData>
            </a:graphic>
          </wp:anchor>
        </w:drawing>
      </w: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B82813">
      <w:pPr>
        <w:spacing w:line="600" w:lineRule="exact"/>
        <w:ind w:firstLineChars="200" w:firstLine="640"/>
        <w:rPr>
          <w:rFonts w:ascii="Times New Roman" w:eastAsia="仿宋_GB2312" w:hAnsi="Times New Roman" w:cs="Times New Roman"/>
          <w:sz w:val="32"/>
          <w:szCs w:val="32"/>
        </w:rPr>
      </w:pPr>
    </w:p>
    <w:p w:rsidR="00B82813" w:rsidRDefault="00DB7BB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请认真阅读此页面“注”中内容，下载相关附件（模板），并按照要求上传有关文件。</w:t>
      </w:r>
    </w:p>
    <w:p w:rsidR="00B82813" w:rsidRDefault="00DB7BB6" w:rsidP="008F13FE">
      <w:pPr>
        <w:spacing w:line="60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第五步：预览并提交审核。</w:t>
      </w:r>
    </w:p>
    <w:p w:rsidR="00B82813" w:rsidRDefault="00DB7BB6">
      <w:pPr>
        <w:spacing w:line="600" w:lineRule="exact"/>
        <w:ind w:firstLineChars="200" w:firstLine="640"/>
        <w:rPr>
          <w:rFonts w:eastAsia="仿宋_GB2312"/>
          <w:sz w:val="32"/>
          <w:szCs w:val="32"/>
        </w:rPr>
      </w:pPr>
      <w:r>
        <w:rPr>
          <w:rFonts w:ascii="Times New Roman" w:eastAsia="仿宋_GB2312" w:hAnsi="Times New Roman" w:cs="Times New Roman" w:hint="eastAsia"/>
          <w:sz w:val="32"/>
          <w:szCs w:val="32"/>
        </w:rPr>
        <w:t>所有信息填报完毕后，点击左侧标题栏“</w:t>
      </w:r>
      <w:r>
        <w:rPr>
          <w:rFonts w:ascii="Times New Roman" w:eastAsia="仿宋_GB2312" w:hAnsi="Times New Roman" w:cs="Times New Roman"/>
          <w:sz w:val="32"/>
          <w:szCs w:val="32"/>
        </w:rPr>
        <w:t>预览并</w:t>
      </w:r>
      <w:r>
        <w:rPr>
          <w:rFonts w:ascii="Times New Roman" w:eastAsia="仿宋_GB2312" w:hAnsi="Times New Roman" w:cs="Times New Roman" w:hint="eastAsia"/>
          <w:sz w:val="32"/>
          <w:szCs w:val="32"/>
        </w:rPr>
        <w:t>提交”，</w:t>
      </w:r>
      <w:r>
        <w:rPr>
          <w:rFonts w:ascii="Times New Roman" w:eastAsia="仿宋_GB2312" w:hAnsi="Times New Roman" w:cs="Times New Roman"/>
          <w:sz w:val="32"/>
          <w:szCs w:val="32"/>
        </w:rPr>
        <w:t>检查填报内容无误</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点击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提交</w:t>
      </w:r>
      <w:r>
        <w:rPr>
          <w:rFonts w:ascii="Times New Roman" w:eastAsia="仿宋_GB2312" w:hAnsi="Times New Roman" w:cs="Times New Roman" w:hint="eastAsia"/>
          <w:sz w:val="32"/>
          <w:szCs w:val="32"/>
        </w:rPr>
        <w:t>审核”将</w:t>
      </w:r>
      <w:r>
        <w:rPr>
          <w:rFonts w:eastAsia="仿宋_GB2312"/>
          <w:sz w:val="32"/>
          <w:szCs w:val="32"/>
        </w:rPr>
        <w:t>报告提交到登记机关</w:t>
      </w:r>
      <w:r>
        <w:rPr>
          <w:rFonts w:eastAsia="仿宋_GB2312" w:hint="eastAsia"/>
          <w:sz w:val="32"/>
          <w:szCs w:val="32"/>
        </w:rPr>
        <w:t>审核。</w:t>
      </w:r>
    </w:p>
    <w:p w:rsidR="00B82813" w:rsidRDefault="00B82813">
      <w:pPr>
        <w:jc w:val="center"/>
      </w:pPr>
    </w:p>
    <w:p w:rsidR="00B82813" w:rsidRDefault="00DB7BB6">
      <w:pPr>
        <w:spacing w:line="600" w:lineRule="exact"/>
        <w:ind w:firstLineChars="200" w:firstLine="420"/>
        <w:rPr>
          <w:rFonts w:ascii="方正黑体_GBK" w:eastAsia="方正黑体_GBK" w:hAnsi="方正黑体_GBK" w:cs="方正黑体_GBK"/>
          <w:sz w:val="32"/>
          <w:szCs w:val="32"/>
        </w:rPr>
      </w:pPr>
      <w:r>
        <w:rPr>
          <w:noProof/>
        </w:rPr>
        <w:drawing>
          <wp:anchor distT="0" distB="0" distL="0" distR="0" simplePos="0" relativeHeight="251659264" behindDoc="0" locked="0" layoutInCell="1" allowOverlap="1">
            <wp:simplePos x="0" y="0"/>
            <wp:positionH relativeFrom="column">
              <wp:posOffset>241935</wp:posOffset>
            </wp:positionH>
            <wp:positionV relativeFrom="paragraph">
              <wp:posOffset>36830</wp:posOffset>
            </wp:positionV>
            <wp:extent cx="5274310" cy="2250440"/>
            <wp:effectExtent l="0" t="0" r="2540" b="0"/>
            <wp:wrapSquare wrapText="bothSides"/>
            <wp:docPr id="12" name="图片 12" descr="C:\Users\Administrator\AppData\Local\Temp\WeChat Files\923ab3e74a5861c1fe1baa633d703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WeChat Files\923ab3e74a5861c1fe1baa633d7039a.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false"/>
                        </a:ext>
                      </a:extLst>
                    </a:blip>
                    <a:srcRect/>
                    <a:stretch>
                      <a:fillRect/>
                    </a:stretch>
                  </pic:blipFill>
                  <pic:spPr>
                    <a:xfrm>
                      <a:off x="0" y="0"/>
                      <a:ext cx="5274310" cy="2250601"/>
                    </a:xfrm>
                    <a:prstGeom prst="rect">
                      <a:avLst/>
                    </a:prstGeom>
                    <a:noFill/>
                    <a:ln>
                      <a:noFill/>
                    </a:ln>
                  </pic:spPr>
                </pic:pic>
              </a:graphicData>
            </a:graphic>
          </wp:anchor>
        </w:drawing>
      </w:r>
    </w:p>
    <w:p w:rsidR="00B82813" w:rsidRDefault="00B82813">
      <w:pPr>
        <w:spacing w:line="600" w:lineRule="exact"/>
        <w:ind w:firstLineChars="200" w:firstLine="640"/>
        <w:rPr>
          <w:rFonts w:ascii="方正黑体_GBK" w:eastAsia="方正黑体_GBK" w:hAnsi="方正黑体_GBK" w:cs="方正黑体_GBK"/>
          <w:sz w:val="32"/>
          <w:szCs w:val="32"/>
        </w:rPr>
      </w:pPr>
    </w:p>
    <w:p w:rsidR="00B82813" w:rsidRDefault="00DB7BB6">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二、注意事项</w:t>
      </w:r>
    </w:p>
    <w:p w:rsidR="00B82813" w:rsidRDefault="00DB7BB6">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关于外国企业存续的合法营业证明</w:t>
      </w:r>
    </w:p>
    <w:p w:rsidR="00B82813" w:rsidRDefault="00DB7BB6">
      <w:pPr>
        <w:spacing w:line="600" w:lineRule="exact"/>
        <w:ind w:firstLineChars="200" w:firstLine="640"/>
        <w:rPr>
          <w:rFonts w:eastAsia="仿宋_GB2312"/>
          <w:sz w:val="32"/>
          <w:szCs w:val="32"/>
        </w:rPr>
      </w:pPr>
      <w:r>
        <w:rPr>
          <w:rFonts w:eastAsia="仿宋_GB2312" w:hint="eastAsia"/>
          <w:sz w:val="32"/>
          <w:szCs w:val="32"/>
        </w:rPr>
        <w:t>合法营业证明需经其本国公证机关公证后送我国驻该国使（领）馆认证，香港特别行政区、澳门特别行政区和台湾地区企业在中国境内设立的代表机构，按照专项规定或协议，依法提供当地公证机关的公证文件。所有外文件需经翻译机构翻译成中文并提供加盖公章的翻译机构复印件。</w:t>
      </w:r>
    </w:p>
    <w:p w:rsidR="00B82813" w:rsidRDefault="00DB7BB6">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代表机构在提交审核年报后</w:t>
      </w:r>
      <w:r>
        <w:rPr>
          <w:rFonts w:eastAsia="仿宋_GB2312"/>
          <w:sz w:val="32"/>
          <w:szCs w:val="32"/>
        </w:rPr>
        <w:t>应及时在</w:t>
      </w:r>
      <w:r>
        <w:rPr>
          <w:rFonts w:eastAsia="仿宋_GB2312" w:hint="eastAsia"/>
          <w:sz w:val="32"/>
          <w:szCs w:val="32"/>
        </w:rPr>
        <w:t>登录首页“</w:t>
      </w:r>
      <w:r>
        <w:rPr>
          <w:rFonts w:eastAsia="仿宋_GB2312"/>
          <w:sz w:val="32"/>
          <w:szCs w:val="32"/>
        </w:rPr>
        <w:t>年度报告管理</w:t>
      </w:r>
      <w:r>
        <w:rPr>
          <w:rFonts w:eastAsia="仿宋_GB2312" w:hint="eastAsia"/>
          <w:sz w:val="32"/>
          <w:szCs w:val="32"/>
        </w:rPr>
        <w:t>”</w:t>
      </w:r>
      <w:r>
        <w:rPr>
          <w:rFonts w:eastAsia="仿宋_GB2312"/>
          <w:sz w:val="32"/>
          <w:szCs w:val="32"/>
        </w:rPr>
        <w:t>栏目中查看年报申报状态，如登记机关退回修改应及时修改，审核通过之后不能修改。</w:t>
      </w:r>
    </w:p>
    <w:p w:rsidR="00B82813" w:rsidRDefault="00DB7BB6">
      <w:r>
        <w:rPr>
          <w:noProof/>
        </w:rPr>
        <w:drawing>
          <wp:inline distT="0" distB="0" distL="114935" distR="114935">
            <wp:extent cx="5711825" cy="2545715"/>
            <wp:effectExtent l="0" t="0" r="3175" b="6985"/>
            <wp:docPr id="9" name="图片 9" descr="微信截图_2021030208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10302081747"/>
                    <pic:cNvPicPr>
                      <a:picLocks noChangeAspect="1"/>
                    </pic:cNvPicPr>
                  </pic:nvPicPr>
                  <pic:blipFill>
                    <a:blip r:embed="rId14" cstate="print"/>
                    <a:stretch>
                      <a:fillRect/>
                    </a:stretch>
                  </pic:blipFill>
                  <pic:spPr>
                    <a:xfrm>
                      <a:off x="0" y="0"/>
                      <a:ext cx="5711825" cy="2545715"/>
                    </a:xfrm>
                    <a:prstGeom prst="rect">
                      <a:avLst/>
                    </a:prstGeom>
                  </pic:spPr>
                </pic:pic>
              </a:graphicData>
            </a:graphic>
          </wp:inline>
        </w:drawing>
      </w:r>
    </w:p>
    <w:sectPr w:rsidR="00B82813" w:rsidSect="00B82813">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E8" w:rsidRDefault="00425BE8" w:rsidP="008F13FE">
      <w:r>
        <w:separator/>
      </w:r>
    </w:p>
  </w:endnote>
  <w:endnote w:type="continuationSeparator" w:id="0">
    <w:p w:rsidR="00425BE8" w:rsidRDefault="00425BE8" w:rsidP="008F1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sig w:usb0="00000001" w:usb1="080E0000" w:usb2="00000000" w:usb3="00000000" w:csb0="00040000" w:csb1="00000000"/>
  </w:font>
  <w:font w:name="方正仿宋_GBK">
    <w:altName w:val="微软雅黑"/>
    <w:charset w:val="86"/>
    <w:family w:val="auto"/>
    <w:pitch w:val="default"/>
    <w:sig w:usb0="00000000" w:usb1="08000000" w:usb2="00000000" w:usb3="00000000" w:csb0="00040000"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E8" w:rsidRDefault="00425BE8" w:rsidP="008F13FE">
      <w:r>
        <w:separator/>
      </w:r>
    </w:p>
  </w:footnote>
  <w:footnote w:type="continuationSeparator" w:id="0">
    <w:p w:rsidR="00425BE8" w:rsidRDefault="00425BE8" w:rsidP="008F1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A141613"/>
    <w:rsid w:val="00536258"/>
    <w:rsid w:val="7A141613"/>
    <w:rsid w:val="BFBD9AFB"/>
    <w:rsid w:val="DBEFBB53"/>
    <w:rsid w:val="F5BF506A"/>
    <w:rsid w:val="F67FAB51"/>
    <w:rsid w:val="F7BBCBE8"/>
    <w:rsid w:val="F7BF0782"/>
    <w:rsid w:val="FDBFA95B"/>
    <w:rsid w:val="000043FD"/>
    <w:rsid w:val="000514F3"/>
    <w:rsid w:val="00054862"/>
    <w:rsid w:val="00100D9A"/>
    <w:rsid w:val="001358E6"/>
    <w:rsid w:val="0015114D"/>
    <w:rsid w:val="00185892"/>
    <w:rsid w:val="001B46F2"/>
    <w:rsid w:val="00286EE0"/>
    <w:rsid w:val="002E6D8C"/>
    <w:rsid w:val="00341030"/>
    <w:rsid w:val="00367D8C"/>
    <w:rsid w:val="00377982"/>
    <w:rsid w:val="00425BE8"/>
    <w:rsid w:val="004411F7"/>
    <w:rsid w:val="00477415"/>
    <w:rsid w:val="00480D5D"/>
    <w:rsid w:val="005A24AE"/>
    <w:rsid w:val="005B07DC"/>
    <w:rsid w:val="005F0F81"/>
    <w:rsid w:val="0061435F"/>
    <w:rsid w:val="006433FA"/>
    <w:rsid w:val="006C7480"/>
    <w:rsid w:val="00787B81"/>
    <w:rsid w:val="008349E1"/>
    <w:rsid w:val="008443E9"/>
    <w:rsid w:val="00880399"/>
    <w:rsid w:val="008F13FE"/>
    <w:rsid w:val="009E1586"/>
    <w:rsid w:val="00A57A97"/>
    <w:rsid w:val="00A84A78"/>
    <w:rsid w:val="00A94E62"/>
    <w:rsid w:val="00AB39DE"/>
    <w:rsid w:val="00AF59D3"/>
    <w:rsid w:val="00B7633B"/>
    <w:rsid w:val="00B82813"/>
    <w:rsid w:val="00C31C79"/>
    <w:rsid w:val="00C82794"/>
    <w:rsid w:val="00C94B68"/>
    <w:rsid w:val="00CB3179"/>
    <w:rsid w:val="00CE2224"/>
    <w:rsid w:val="00D91882"/>
    <w:rsid w:val="00DB7BB6"/>
    <w:rsid w:val="00E54D00"/>
    <w:rsid w:val="00E56874"/>
    <w:rsid w:val="00F5194F"/>
    <w:rsid w:val="00F52F14"/>
    <w:rsid w:val="00FB6647"/>
    <w:rsid w:val="00FD5CF2"/>
    <w:rsid w:val="00FE00DB"/>
    <w:rsid w:val="0BDB110E"/>
    <w:rsid w:val="0FFB61A6"/>
    <w:rsid w:val="10B2528B"/>
    <w:rsid w:val="128B7FD1"/>
    <w:rsid w:val="12D165AE"/>
    <w:rsid w:val="12F5615E"/>
    <w:rsid w:val="152B5AE7"/>
    <w:rsid w:val="15914F7F"/>
    <w:rsid w:val="166A13AD"/>
    <w:rsid w:val="17A1151C"/>
    <w:rsid w:val="197E540A"/>
    <w:rsid w:val="1C603E1A"/>
    <w:rsid w:val="201974F6"/>
    <w:rsid w:val="26E356A4"/>
    <w:rsid w:val="28742BDF"/>
    <w:rsid w:val="2A4F3E25"/>
    <w:rsid w:val="2A51371E"/>
    <w:rsid w:val="2FC80EFA"/>
    <w:rsid w:val="3053110E"/>
    <w:rsid w:val="331130EF"/>
    <w:rsid w:val="35E21C0D"/>
    <w:rsid w:val="371977A6"/>
    <w:rsid w:val="37B97D3C"/>
    <w:rsid w:val="381C16DC"/>
    <w:rsid w:val="38A63989"/>
    <w:rsid w:val="3AF14D3B"/>
    <w:rsid w:val="3C8F7C0C"/>
    <w:rsid w:val="3E2202FC"/>
    <w:rsid w:val="3F5E546E"/>
    <w:rsid w:val="49850F25"/>
    <w:rsid w:val="4C803FC0"/>
    <w:rsid w:val="4EB13067"/>
    <w:rsid w:val="52416DDE"/>
    <w:rsid w:val="579E085E"/>
    <w:rsid w:val="57E24A22"/>
    <w:rsid w:val="5D7C42C2"/>
    <w:rsid w:val="5DBC772B"/>
    <w:rsid w:val="5E7E2D73"/>
    <w:rsid w:val="66655FC3"/>
    <w:rsid w:val="6B1053DD"/>
    <w:rsid w:val="6C371A4E"/>
    <w:rsid w:val="6D967EC8"/>
    <w:rsid w:val="6ECD3D67"/>
    <w:rsid w:val="70910682"/>
    <w:rsid w:val="70D306E3"/>
    <w:rsid w:val="70EE15A1"/>
    <w:rsid w:val="70F97689"/>
    <w:rsid w:val="74F95DB2"/>
    <w:rsid w:val="771F6BF0"/>
    <w:rsid w:val="77EF7886"/>
    <w:rsid w:val="78F4288C"/>
    <w:rsid w:val="797E58F6"/>
    <w:rsid w:val="7A141613"/>
    <w:rsid w:val="7AFF7399"/>
    <w:rsid w:val="7C75B2FA"/>
    <w:rsid w:val="7DBD1612"/>
    <w:rsid w:val="7F582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81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82813"/>
    <w:rPr>
      <w:sz w:val="18"/>
      <w:szCs w:val="18"/>
    </w:rPr>
  </w:style>
  <w:style w:type="character" w:customStyle="1" w:styleId="Char">
    <w:name w:val="批注框文本 Char"/>
    <w:basedOn w:val="a0"/>
    <w:link w:val="a3"/>
    <w:qFormat/>
    <w:rsid w:val="00B82813"/>
    <w:rPr>
      <w:rFonts w:asciiTheme="minorHAnsi" w:eastAsiaTheme="minorEastAsia" w:hAnsiTheme="minorHAnsi" w:cstheme="minorBidi"/>
      <w:kern w:val="2"/>
      <w:sz w:val="18"/>
      <w:szCs w:val="18"/>
    </w:rPr>
  </w:style>
  <w:style w:type="character" w:customStyle="1" w:styleId="apple-style-span">
    <w:name w:val="apple-style-span"/>
    <w:basedOn w:val="a0"/>
    <w:qFormat/>
    <w:rsid w:val="00B82813"/>
  </w:style>
  <w:style w:type="paragraph" w:styleId="a4">
    <w:name w:val="header"/>
    <w:basedOn w:val="a"/>
    <w:link w:val="Char0"/>
    <w:rsid w:val="008F13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13FE"/>
    <w:rPr>
      <w:rFonts w:asciiTheme="minorHAnsi" w:eastAsiaTheme="minorEastAsia" w:hAnsiTheme="minorHAnsi" w:cstheme="minorBidi"/>
      <w:kern w:val="2"/>
      <w:sz w:val="18"/>
      <w:szCs w:val="18"/>
    </w:rPr>
  </w:style>
  <w:style w:type="paragraph" w:styleId="a5">
    <w:name w:val="footer"/>
    <w:basedOn w:val="a"/>
    <w:link w:val="Char1"/>
    <w:rsid w:val="008F13FE"/>
    <w:pPr>
      <w:tabs>
        <w:tab w:val="center" w:pos="4153"/>
        <w:tab w:val="right" w:pos="8306"/>
      </w:tabs>
      <w:snapToGrid w:val="0"/>
      <w:jc w:val="left"/>
    </w:pPr>
    <w:rPr>
      <w:sz w:val="18"/>
      <w:szCs w:val="18"/>
    </w:rPr>
  </w:style>
  <w:style w:type="character" w:customStyle="1" w:styleId="Char1">
    <w:name w:val="页脚 Char"/>
    <w:basedOn w:val="a0"/>
    <w:link w:val="a5"/>
    <w:rsid w:val="008F13F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142</Words>
  <Characters>810</Characters>
  <Application>Microsoft Office Word</Application>
  <DocSecurity>0</DocSecurity>
  <Lines>6</Lines>
  <Paragraphs>1</Paragraphs>
  <ScaleCrop>false</ScaleCrop>
  <Company>wondersgroup</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2024-01-04T07:35:00Z</cp:lastPrinted>
  <dcterms:created xsi:type="dcterms:W3CDTF">2021-02-27T23:55:00Z</dcterms:created>
  <dcterms:modified xsi:type="dcterms:W3CDTF">2024-01-04T07:41:00Z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